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3188" w:rsidRPr="00573188" w:rsidRDefault="00573188" w:rsidP="0089754F">
      <w:pPr>
        <w:widowControl w:val="0"/>
        <w:autoSpaceDE w:val="0"/>
        <w:autoSpaceDN w:val="0"/>
        <w:adjustRightInd w:val="0"/>
        <w:spacing w:after="0" w:line="240" w:lineRule="auto"/>
        <w:rPr>
          <w:rFonts w:cs="AgendaPl-Semibold"/>
          <w:b/>
          <w:bCs/>
          <w:color w:val="F7941D"/>
          <w:spacing w:val="-12"/>
          <w:position w:val="3"/>
        </w:rPr>
      </w:pPr>
    </w:p>
    <w:p w:rsidR="0089754F" w:rsidRPr="00573188" w:rsidRDefault="0089754F" w:rsidP="0089754F">
      <w:pPr>
        <w:widowControl w:val="0"/>
        <w:autoSpaceDE w:val="0"/>
        <w:autoSpaceDN w:val="0"/>
        <w:adjustRightInd w:val="0"/>
        <w:spacing w:after="0" w:line="240" w:lineRule="auto"/>
        <w:rPr>
          <w:rFonts w:cs="AgendaPl-Semibold"/>
          <w:b/>
          <w:bCs/>
          <w:color w:val="F7941D"/>
          <w:position w:val="3"/>
        </w:rPr>
      </w:pPr>
      <w:r w:rsidRPr="00573188">
        <w:rPr>
          <w:rFonts w:cs="AgendaPl-Semibold"/>
          <w:b/>
          <w:bCs/>
          <w:color w:val="F7941D"/>
          <w:spacing w:val="-12"/>
          <w:position w:val="3"/>
        </w:rPr>
        <w:t>W</w:t>
      </w:r>
      <w:r w:rsidRPr="00573188">
        <w:rPr>
          <w:rFonts w:cs="AgendaPl-Semibold"/>
          <w:b/>
          <w:bCs/>
          <w:color w:val="F7941D"/>
          <w:position w:val="3"/>
        </w:rPr>
        <w:t>ym</w:t>
      </w:r>
      <w:r w:rsidRPr="00573188">
        <w:rPr>
          <w:rFonts w:cs="AgendaPl-Semibold"/>
          <w:b/>
          <w:bCs/>
          <w:color w:val="F7941D"/>
          <w:spacing w:val="-5"/>
          <w:position w:val="3"/>
        </w:rPr>
        <w:t>a</w:t>
      </w:r>
      <w:r w:rsidRPr="00573188">
        <w:rPr>
          <w:rFonts w:cs="AgendaPl-Semibold"/>
          <w:b/>
          <w:bCs/>
          <w:color w:val="F7941D"/>
          <w:spacing w:val="-9"/>
          <w:position w:val="3"/>
        </w:rPr>
        <w:t>g</w:t>
      </w:r>
      <w:r w:rsidRPr="00573188">
        <w:rPr>
          <w:rFonts w:cs="AgendaPl-Semibold"/>
          <w:b/>
          <w:bCs/>
          <w:color w:val="F7941D"/>
          <w:position w:val="3"/>
        </w:rPr>
        <w:t>an</w:t>
      </w:r>
      <w:r w:rsidRPr="00573188">
        <w:rPr>
          <w:rFonts w:cs="AgendaPl-Semibold"/>
          <w:b/>
          <w:bCs/>
          <w:color w:val="F7941D"/>
          <w:spacing w:val="-2"/>
          <w:position w:val="3"/>
        </w:rPr>
        <w:t>i</w:t>
      </w:r>
      <w:r w:rsidRPr="00573188">
        <w:rPr>
          <w:rFonts w:cs="AgendaPl-Semibold"/>
          <w:b/>
          <w:bCs/>
          <w:color w:val="F7941D"/>
          <w:position w:val="3"/>
        </w:rPr>
        <w:t>a na p</w:t>
      </w:r>
      <w:r w:rsidRPr="00573188">
        <w:rPr>
          <w:rFonts w:cs="AgendaPl-Semibold"/>
          <w:b/>
          <w:bCs/>
          <w:color w:val="F7941D"/>
          <w:spacing w:val="-3"/>
          <w:position w:val="3"/>
        </w:rPr>
        <w:t>o</w:t>
      </w:r>
      <w:r w:rsidRPr="00573188">
        <w:rPr>
          <w:rFonts w:cs="AgendaPl-Semibold"/>
          <w:b/>
          <w:bCs/>
          <w:color w:val="F7941D"/>
          <w:position w:val="3"/>
        </w:rPr>
        <w:t>s</w:t>
      </w:r>
      <w:r w:rsidRPr="00573188">
        <w:rPr>
          <w:rFonts w:cs="AgendaPl-Semibold"/>
          <w:b/>
          <w:bCs/>
          <w:color w:val="F7941D"/>
          <w:spacing w:val="-7"/>
          <w:position w:val="3"/>
        </w:rPr>
        <w:t>z</w:t>
      </w:r>
      <w:r w:rsidRPr="00573188">
        <w:rPr>
          <w:rFonts w:cs="AgendaPl-Semibold"/>
          <w:b/>
          <w:bCs/>
          <w:color w:val="F7941D"/>
          <w:spacing w:val="-5"/>
          <w:position w:val="3"/>
        </w:rPr>
        <w:t>c</w:t>
      </w:r>
      <w:r w:rsidRPr="00573188">
        <w:rPr>
          <w:rFonts w:cs="AgendaPl-Semibold"/>
          <w:b/>
          <w:bCs/>
          <w:color w:val="F7941D"/>
          <w:position w:val="3"/>
        </w:rPr>
        <w:t>ze</w:t>
      </w:r>
      <w:r w:rsidRPr="00573188">
        <w:rPr>
          <w:rFonts w:cs="AgendaPl-Semibold"/>
          <w:b/>
          <w:bCs/>
          <w:color w:val="F7941D"/>
          <w:spacing w:val="-11"/>
          <w:position w:val="3"/>
        </w:rPr>
        <w:t>g</w:t>
      </w:r>
      <w:r w:rsidRPr="00573188">
        <w:rPr>
          <w:rFonts w:cs="AgendaPl-Semibold"/>
          <w:b/>
          <w:bCs/>
          <w:color w:val="F7941D"/>
          <w:position w:val="3"/>
        </w:rPr>
        <w:t>ólne o</w:t>
      </w:r>
      <w:r w:rsidRPr="00573188">
        <w:rPr>
          <w:rFonts w:cs="AgendaPl-Semibold"/>
          <w:b/>
          <w:bCs/>
          <w:color w:val="F7941D"/>
          <w:spacing w:val="-9"/>
          <w:position w:val="3"/>
        </w:rPr>
        <w:t>c</w:t>
      </w:r>
      <w:r w:rsidRPr="00573188">
        <w:rPr>
          <w:rFonts w:cs="AgendaPl-Semibold"/>
          <w:b/>
          <w:bCs/>
          <w:color w:val="F7941D"/>
          <w:position w:val="3"/>
        </w:rPr>
        <w:t>eny sz</w:t>
      </w:r>
      <w:r w:rsidRPr="00573188">
        <w:rPr>
          <w:rFonts w:cs="AgendaPl-Semibold"/>
          <w:b/>
          <w:bCs/>
          <w:color w:val="F7941D"/>
          <w:spacing w:val="-11"/>
          <w:position w:val="3"/>
        </w:rPr>
        <w:t>k</w:t>
      </w:r>
      <w:r w:rsidRPr="00573188">
        <w:rPr>
          <w:rFonts w:cs="AgendaPl-Semibold"/>
          <w:b/>
          <w:bCs/>
          <w:color w:val="F7941D"/>
          <w:position w:val="3"/>
        </w:rPr>
        <w:t>olne</w:t>
      </w:r>
    </w:p>
    <w:p w:rsidR="0011350A" w:rsidRPr="00573188" w:rsidRDefault="0011350A" w:rsidP="0011350A">
      <w:pPr>
        <w:spacing w:after="0" w:line="240" w:lineRule="auto"/>
        <w:ind w:left="284" w:hanging="284"/>
      </w:pPr>
    </w:p>
    <w:p w:rsidR="00573188" w:rsidRPr="00573188" w:rsidRDefault="00573188" w:rsidP="00573188">
      <w:pPr>
        <w:pStyle w:val="Nagwek3"/>
        <w:numPr>
          <w:ilvl w:val="0"/>
          <w:numId w:val="3"/>
        </w:numPr>
        <w:rPr>
          <w:rFonts w:asciiTheme="minorHAnsi" w:hAnsiTheme="minorHAnsi"/>
          <w:b/>
          <w:sz w:val="22"/>
          <w:szCs w:val="22"/>
        </w:rPr>
      </w:pPr>
      <w:r w:rsidRPr="00573188">
        <w:rPr>
          <w:rFonts w:asciiTheme="minorHAnsi" w:hAnsiTheme="minorHAnsi"/>
          <w:b/>
          <w:sz w:val="22"/>
          <w:szCs w:val="22"/>
        </w:rPr>
        <w:t>Sposoby sprawdzania dydaktycznych osiągnięć uczniów</w:t>
      </w:r>
    </w:p>
    <w:p w:rsidR="00573188" w:rsidRPr="00573188" w:rsidRDefault="00573188" w:rsidP="00573188"/>
    <w:p w:rsidR="00573188" w:rsidRPr="00573188" w:rsidRDefault="00573188" w:rsidP="00573188">
      <w:pPr>
        <w:numPr>
          <w:ilvl w:val="1"/>
          <w:numId w:val="2"/>
        </w:numPr>
        <w:spacing w:after="0" w:line="240" w:lineRule="auto"/>
        <w:rPr>
          <w:u w:val="single"/>
        </w:rPr>
      </w:pPr>
      <w:r w:rsidRPr="00573188">
        <w:rPr>
          <w:u w:val="single"/>
        </w:rPr>
        <w:t>Zasady oceniania</w:t>
      </w:r>
    </w:p>
    <w:p w:rsidR="00573188" w:rsidRPr="00573188" w:rsidRDefault="00573188" w:rsidP="00573188">
      <w:pPr>
        <w:numPr>
          <w:ilvl w:val="2"/>
          <w:numId w:val="2"/>
        </w:numPr>
        <w:spacing w:after="0" w:line="240" w:lineRule="auto"/>
      </w:pPr>
      <w:r w:rsidRPr="00573188">
        <w:t>Uczeń jest oceniany według tradycyjnej skali ocen od 1 do 6, zgodnie z ogólnymi kryteriami ocen z matematyki oraz poziomami wymagań określonymi w planie realizacji materiału nauczania matematyki w poszczególnych klasach. Dopuszcza się stosowanie plusa lub minusa przy ocenach cząstkowych. W przypadku wybranych form aktywności oceny są wystawiane na podstawie zgromadzonych przez ucznia plusów i minusów.</w:t>
      </w:r>
    </w:p>
    <w:p w:rsidR="00573188" w:rsidRPr="00573188" w:rsidRDefault="00573188" w:rsidP="00573188">
      <w:pPr>
        <w:numPr>
          <w:ilvl w:val="2"/>
          <w:numId w:val="2"/>
        </w:numPr>
        <w:spacing w:after="0" w:line="240" w:lineRule="auto"/>
      </w:pPr>
      <w:r w:rsidRPr="00573188">
        <w:t xml:space="preserve">Ocenę semestralną i </w:t>
      </w:r>
      <w:proofErr w:type="spellStart"/>
      <w:r w:rsidRPr="00573188">
        <w:t>końcoworoczną</w:t>
      </w:r>
      <w:proofErr w:type="spellEnd"/>
      <w:r w:rsidRPr="00573188">
        <w:t xml:space="preserve"> uczeń otrzymuje za </w:t>
      </w:r>
      <w:r w:rsidRPr="00573188">
        <w:rPr>
          <w:b/>
        </w:rPr>
        <w:t>systematyczną pracę</w:t>
      </w:r>
      <w:r w:rsidRPr="00573188">
        <w:t xml:space="preserve"> w ciągu całego semestru (roku). Na koniec semestru nauczyciel nie przeprowadza żadnych dodatkowych prac klasowych ani sprawdzianów. Wyłącza się sytuacje wyjątkowe, np. długotrwała choroba.</w:t>
      </w:r>
    </w:p>
    <w:p w:rsidR="00573188" w:rsidRPr="00573188" w:rsidRDefault="00573188" w:rsidP="00573188">
      <w:pPr>
        <w:numPr>
          <w:ilvl w:val="2"/>
          <w:numId w:val="2"/>
        </w:numPr>
        <w:spacing w:after="0" w:line="240" w:lineRule="auto"/>
      </w:pPr>
      <w:r w:rsidRPr="00573188">
        <w:t>Każdy uczeń ma prawo do dodatkowych ocen za wykonane prace nadobowiązkowe, polecone przez nauczyciela.</w:t>
      </w:r>
    </w:p>
    <w:p w:rsidR="00573188" w:rsidRPr="00573188" w:rsidRDefault="00573188" w:rsidP="00573188">
      <w:pPr>
        <w:numPr>
          <w:ilvl w:val="2"/>
          <w:numId w:val="2"/>
        </w:numPr>
        <w:spacing w:after="0" w:line="240" w:lineRule="auto"/>
      </w:pPr>
      <w:r w:rsidRPr="00573188">
        <w:t>Nauczyciel jest zobowiązany, na podstawie pisemnej opinii poradni psychologiczno-pedagogicznej lub innej poradni specjalistycznej, obniżyć wymagania edukacyjne do poziomu koniecznego w stosunku do ucznia, u którego stwierdzono specyficzne trudności w uczeniu się lub deficyty rozwojowe, uniemożliwiające sprostanie wymaganiom edukacyjnym wynikającym z programu nauczania.</w:t>
      </w:r>
    </w:p>
    <w:p w:rsidR="00573188" w:rsidRPr="00573188" w:rsidRDefault="00573188" w:rsidP="00573188">
      <w:pPr>
        <w:numPr>
          <w:ilvl w:val="2"/>
          <w:numId w:val="2"/>
        </w:numPr>
        <w:spacing w:after="0" w:line="240" w:lineRule="auto"/>
      </w:pPr>
      <w:r w:rsidRPr="00573188">
        <w:t xml:space="preserve">Uczeń, który uzyskał ocenę niedostateczną za pierwszy semestr zobowiązany jest do uzupełnienia poziomu wiedzy i umiejętności w terminie i na zasadach uzgodnionych z nauczycielem przedmiotu. W przypadku nie uzupełnienia zaległości, uczeń otrzymuje ocenę niedostateczną w klasyfikacji rocznej. </w:t>
      </w:r>
    </w:p>
    <w:p w:rsidR="00573188" w:rsidRPr="00573188" w:rsidRDefault="00573188" w:rsidP="00573188">
      <w:pPr>
        <w:numPr>
          <w:ilvl w:val="2"/>
          <w:numId w:val="2"/>
        </w:numPr>
        <w:spacing w:after="0" w:line="240" w:lineRule="auto"/>
      </w:pPr>
      <w:r w:rsidRPr="00573188">
        <w:t>Na lekcjach matematyki oceniane będzie:</w:t>
      </w:r>
    </w:p>
    <w:p w:rsidR="00573188" w:rsidRPr="00573188" w:rsidRDefault="00573188" w:rsidP="00573188">
      <w:pPr>
        <w:numPr>
          <w:ilvl w:val="7"/>
          <w:numId w:val="2"/>
        </w:numPr>
        <w:spacing w:after="0" w:line="240" w:lineRule="auto"/>
      </w:pPr>
      <w:r w:rsidRPr="00573188">
        <w:t>Rozumienie pojęć matematycznych i rozumienie ich definicji</w:t>
      </w:r>
    </w:p>
    <w:p w:rsidR="00573188" w:rsidRPr="00573188" w:rsidRDefault="00573188" w:rsidP="00573188">
      <w:pPr>
        <w:numPr>
          <w:ilvl w:val="7"/>
          <w:numId w:val="2"/>
        </w:numPr>
        <w:spacing w:after="0" w:line="240" w:lineRule="auto"/>
      </w:pPr>
      <w:r w:rsidRPr="00573188">
        <w:t>Znajomość i stosowanie poznanych praw matematycznych</w:t>
      </w:r>
    </w:p>
    <w:p w:rsidR="00573188" w:rsidRPr="00573188" w:rsidRDefault="00573188" w:rsidP="00573188">
      <w:pPr>
        <w:numPr>
          <w:ilvl w:val="7"/>
          <w:numId w:val="2"/>
        </w:numPr>
        <w:spacing w:after="0" w:line="240" w:lineRule="auto"/>
      </w:pPr>
      <w:r w:rsidRPr="00573188">
        <w:t>Prowadzenie rozumowań</w:t>
      </w:r>
    </w:p>
    <w:p w:rsidR="00573188" w:rsidRPr="00573188" w:rsidRDefault="00573188" w:rsidP="00573188">
      <w:pPr>
        <w:numPr>
          <w:ilvl w:val="7"/>
          <w:numId w:val="2"/>
        </w:numPr>
        <w:spacing w:after="0" w:line="240" w:lineRule="auto"/>
      </w:pPr>
      <w:r w:rsidRPr="00573188">
        <w:t>Rozwiązywanie zadań z wykorzystaniem poznanych metod</w:t>
      </w:r>
    </w:p>
    <w:p w:rsidR="00573188" w:rsidRPr="00573188" w:rsidRDefault="00573188" w:rsidP="00573188">
      <w:pPr>
        <w:numPr>
          <w:ilvl w:val="7"/>
          <w:numId w:val="2"/>
        </w:numPr>
        <w:spacing w:after="0" w:line="240" w:lineRule="auto"/>
      </w:pPr>
      <w:r w:rsidRPr="00573188">
        <w:t>Posługiwanie się symbolami i językiem matematycznym, odpowiednim do danego etapu kształcenia</w:t>
      </w:r>
    </w:p>
    <w:p w:rsidR="00573188" w:rsidRPr="00573188" w:rsidRDefault="00573188" w:rsidP="00573188">
      <w:pPr>
        <w:numPr>
          <w:ilvl w:val="7"/>
          <w:numId w:val="2"/>
        </w:numPr>
        <w:spacing w:after="0" w:line="240" w:lineRule="auto"/>
      </w:pPr>
      <w:r w:rsidRPr="00573188">
        <w:t>Czytanie tekstów matematycznych ze zrozumieniem</w:t>
      </w:r>
    </w:p>
    <w:p w:rsidR="00573188" w:rsidRPr="00573188" w:rsidRDefault="00573188" w:rsidP="00573188">
      <w:pPr>
        <w:numPr>
          <w:ilvl w:val="7"/>
          <w:numId w:val="2"/>
        </w:numPr>
        <w:spacing w:after="0" w:line="240" w:lineRule="auto"/>
      </w:pPr>
      <w:r w:rsidRPr="00573188">
        <w:t>Matematyzowanie problemów zawartych w treści zadań</w:t>
      </w:r>
    </w:p>
    <w:p w:rsidR="00573188" w:rsidRPr="00573188" w:rsidRDefault="00573188" w:rsidP="00573188">
      <w:pPr>
        <w:numPr>
          <w:ilvl w:val="7"/>
          <w:numId w:val="2"/>
        </w:numPr>
        <w:spacing w:after="0" w:line="240" w:lineRule="auto"/>
      </w:pPr>
      <w:r w:rsidRPr="00573188">
        <w:t>Umiejętność zastosowania nabytej wiedzy matematycznej w praktyce</w:t>
      </w:r>
    </w:p>
    <w:p w:rsidR="00573188" w:rsidRPr="00573188" w:rsidRDefault="00573188" w:rsidP="00573188">
      <w:pPr>
        <w:numPr>
          <w:ilvl w:val="7"/>
          <w:numId w:val="2"/>
        </w:numPr>
        <w:spacing w:after="0" w:line="240" w:lineRule="auto"/>
      </w:pPr>
      <w:r w:rsidRPr="00573188">
        <w:t>Aktywność na lekcjach, praca w grupach i w zespole klasowym oraz własny wkład pracy ucznia</w:t>
      </w:r>
    </w:p>
    <w:p w:rsidR="00573188" w:rsidRPr="00573188" w:rsidRDefault="00573188" w:rsidP="00573188">
      <w:pPr>
        <w:numPr>
          <w:ilvl w:val="7"/>
          <w:numId w:val="2"/>
        </w:numPr>
        <w:spacing w:after="0" w:line="240" w:lineRule="auto"/>
      </w:pPr>
      <w:r w:rsidRPr="00573188">
        <w:t>Prezentowanie wyników swojej pracy w różnych formach i estetyka wykonywanych prac.</w:t>
      </w:r>
    </w:p>
    <w:p w:rsidR="00573188" w:rsidRPr="00573188" w:rsidRDefault="00573188" w:rsidP="00573188">
      <w:pPr>
        <w:numPr>
          <w:ilvl w:val="1"/>
          <w:numId w:val="2"/>
        </w:numPr>
        <w:spacing w:after="0" w:line="240" w:lineRule="auto"/>
        <w:rPr>
          <w:u w:val="single"/>
        </w:rPr>
      </w:pPr>
      <w:r w:rsidRPr="00573188">
        <w:rPr>
          <w:u w:val="single"/>
        </w:rPr>
        <w:t>Pomiar osiągnięć</w:t>
      </w:r>
    </w:p>
    <w:p w:rsidR="00573188" w:rsidRPr="00573188" w:rsidRDefault="00573188" w:rsidP="00573188">
      <w:pPr>
        <w:ind w:left="1080"/>
      </w:pPr>
      <w:r w:rsidRPr="00573188">
        <w:t>Pomiar osiągnięć ucznia odbywa się za pomocą następujących narzędzi:</w:t>
      </w:r>
    </w:p>
    <w:p w:rsidR="00573188" w:rsidRPr="00573188" w:rsidRDefault="00573188" w:rsidP="00573188">
      <w:pPr>
        <w:numPr>
          <w:ilvl w:val="2"/>
          <w:numId w:val="2"/>
        </w:numPr>
        <w:spacing w:after="0" w:line="240" w:lineRule="auto"/>
      </w:pPr>
      <w:r w:rsidRPr="00573188">
        <w:lastRenderedPageBreak/>
        <w:t xml:space="preserve">Prace klasowe (sprawdziany) </w:t>
      </w:r>
    </w:p>
    <w:p w:rsidR="00573188" w:rsidRPr="00573188" w:rsidRDefault="00573188" w:rsidP="00573188">
      <w:pPr>
        <w:numPr>
          <w:ilvl w:val="2"/>
          <w:numId w:val="2"/>
        </w:numPr>
        <w:spacing w:after="0" w:line="240" w:lineRule="auto"/>
      </w:pPr>
      <w:r w:rsidRPr="00573188">
        <w:t>Kartkówki</w:t>
      </w:r>
    </w:p>
    <w:p w:rsidR="00573188" w:rsidRPr="00573188" w:rsidRDefault="00573188" w:rsidP="00573188">
      <w:pPr>
        <w:numPr>
          <w:ilvl w:val="2"/>
          <w:numId w:val="2"/>
        </w:numPr>
        <w:spacing w:after="0" w:line="240" w:lineRule="auto"/>
      </w:pPr>
      <w:r w:rsidRPr="00573188">
        <w:t>Odpowiedzi ustne</w:t>
      </w:r>
    </w:p>
    <w:p w:rsidR="00573188" w:rsidRPr="00573188" w:rsidRDefault="00573188" w:rsidP="00573188">
      <w:pPr>
        <w:numPr>
          <w:ilvl w:val="2"/>
          <w:numId w:val="2"/>
        </w:numPr>
        <w:spacing w:after="0" w:line="240" w:lineRule="auto"/>
      </w:pPr>
      <w:r w:rsidRPr="00573188">
        <w:t>Zeszyty ćwiczeń</w:t>
      </w:r>
    </w:p>
    <w:p w:rsidR="00573188" w:rsidRDefault="00573188" w:rsidP="00573188">
      <w:pPr>
        <w:numPr>
          <w:ilvl w:val="2"/>
          <w:numId w:val="2"/>
        </w:numPr>
        <w:spacing w:after="0" w:line="240" w:lineRule="auto"/>
      </w:pPr>
      <w:r w:rsidRPr="00573188">
        <w:t>Prace długoterminowe</w:t>
      </w:r>
    </w:p>
    <w:p w:rsidR="00CF12C8" w:rsidRPr="00CF12C8" w:rsidRDefault="00CF12C8" w:rsidP="00CF12C8">
      <w:pPr>
        <w:pStyle w:val="Nagwek4"/>
        <w:numPr>
          <w:ilvl w:val="2"/>
          <w:numId w:val="2"/>
        </w:numPr>
        <w:rPr>
          <w:rFonts w:asciiTheme="minorHAnsi" w:hAnsiTheme="minorHAnsi"/>
          <w:sz w:val="22"/>
          <w:szCs w:val="22"/>
        </w:rPr>
      </w:pPr>
      <w:r>
        <w:rPr>
          <w:rFonts w:asciiTheme="minorHAnsi" w:hAnsiTheme="minorHAnsi"/>
          <w:sz w:val="22"/>
          <w:szCs w:val="22"/>
        </w:rPr>
        <w:t>Samodzielna praca na lekcji -r</w:t>
      </w:r>
      <w:r w:rsidRPr="00CF12C8">
        <w:rPr>
          <w:rFonts w:asciiTheme="minorHAnsi" w:hAnsiTheme="minorHAnsi"/>
          <w:sz w:val="22"/>
          <w:szCs w:val="22"/>
        </w:rPr>
        <w:t>ozwiązywanie zadań z wykorzystaniem poznanych metod.</w:t>
      </w:r>
    </w:p>
    <w:p w:rsidR="00573188" w:rsidRPr="00573188" w:rsidRDefault="00573188" w:rsidP="00573188">
      <w:pPr>
        <w:numPr>
          <w:ilvl w:val="2"/>
          <w:numId w:val="2"/>
        </w:numPr>
        <w:spacing w:after="0" w:line="240" w:lineRule="auto"/>
      </w:pPr>
      <w:r w:rsidRPr="00573188">
        <w:t>Inne formy aktywności:</w:t>
      </w:r>
    </w:p>
    <w:p w:rsidR="00573188" w:rsidRPr="00573188" w:rsidRDefault="00573188" w:rsidP="00573188">
      <w:pPr>
        <w:numPr>
          <w:ilvl w:val="7"/>
          <w:numId w:val="2"/>
        </w:numPr>
        <w:spacing w:after="0" w:line="240" w:lineRule="auto"/>
      </w:pPr>
      <w:r w:rsidRPr="00573188">
        <w:t>udział w konkursach</w:t>
      </w:r>
    </w:p>
    <w:p w:rsidR="00573188" w:rsidRPr="00573188" w:rsidRDefault="00573188" w:rsidP="00573188">
      <w:pPr>
        <w:numPr>
          <w:ilvl w:val="7"/>
          <w:numId w:val="2"/>
        </w:numPr>
        <w:spacing w:after="0" w:line="240" w:lineRule="auto"/>
      </w:pPr>
      <w:r w:rsidRPr="00573188">
        <w:t xml:space="preserve">wykonywanie pomocy dydaktycznych </w:t>
      </w:r>
    </w:p>
    <w:p w:rsidR="00573188" w:rsidRPr="00573188" w:rsidRDefault="00573188" w:rsidP="00573188">
      <w:pPr>
        <w:numPr>
          <w:ilvl w:val="7"/>
          <w:numId w:val="2"/>
        </w:numPr>
        <w:spacing w:after="0" w:line="240" w:lineRule="auto"/>
      </w:pPr>
      <w:r w:rsidRPr="00573188">
        <w:t>aktywny udział w zajęciach pozalekcyjnych związanych z matematyką</w:t>
      </w:r>
    </w:p>
    <w:p w:rsidR="00573188" w:rsidRPr="00573188" w:rsidRDefault="00573188" w:rsidP="00573188">
      <w:pPr>
        <w:numPr>
          <w:ilvl w:val="2"/>
          <w:numId w:val="2"/>
        </w:numPr>
        <w:spacing w:after="0" w:line="240" w:lineRule="auto"/>
      </w:pPr>
      <w:r w:rsidRPr="00573188">
        <w:t>Obserwacja:</w:t>
      </w:r>
    </w:p>
    <w:p w:rsidR="00573188" w:rsidRPr="00573188" w:rsidRDefault="00573188" w:rsidP="00573188">
      <w:pPr>
        <w:numPr>
          <w:ilvl w:val="7"/>
          <w:numId w:val="2"/>
        </w:numPr>
        <w:spacing w:after="0" w:line="240" w:lineRule="auto"/>
      </w:pPr>
      <w:r w:rsidRPr="00573188">
        <w:t>przygotowania ucznia do lekcji</w:t>
      </w:r>
    </w:p>
    <w:p w:rsidR="00573188" w:rsidRPr="00573188" w:rsidRDefault="00573188" w:rsidP="00573188">
      <w:pPr>
        <w:numPr>
          <w:ilvl w:val="7"/>
          <w:numId w:val="2"/>
        </w:numPr>
        <w:spacing w:after="0" w:line="240" w:lineRule="auto"/>
      </w:pPr>
      <w:r w:rsidRPr="00573188">
        <w:t>sposobu prezentowania swoich wiadomości</w:t>
      </w:r>
    </w:p>
    <w:p w:rsidR="00573188" w:rsidRPr="00573188" w:rsidRDefault="00573188" w:rsidP="00573188">
      <w:pPr>
        <w:numPr>
          <w:ilvl w:val="7"/>
          <w:numId w:val="2"/>
        </w:numPr>
        <w:spacing w:after="0" w:line="240" w:lineRule="auto"/>
      </w:pPr>
      <w:r w:rsidRPr="00573188">
        <w:t>jego aktywności na lekcji</w:t>
      </w:r>
    </w:p>
    <w:p w:rsidR="00573188" w:rsidRPr="00573188" w:rsidRDefault="00573188" w:rsidP="00573188">
      <w:pPr>
        <w:numPr>
          <w:ilvl w:val="7"/>
          <w:numId w:val="2"/>
        </w:numPr>
        <w:spacing w:after="0" w:line="240" w:lineRule="auto"/>
      </w:pPr>
      <w:r w:rsidRPr="00573188">
        <w:t>pracy w grupie i w zespole klasowym</w:t>
      </w:r>
    </w:p>
    <w:p w:rsidR="00573188" w:rsidRPr="00573188" w:rsidRDefault="00573188" w:rsidP="00573188">
      <w:pPr>
        <w:pStyle w:val="Nagwek4"/>
        <w:numPr>
          <w:ilvl w:val="0"/>
          <w:numId w:val="0"/>
        </w:numPr>
        <w:ind w:left="357"/>
        <w:rPr>
          <w:rFonts w:asciiTheme="minorHAnsi" w:hAnsiTheme="minorHAnsi"/>
          <w:sz w:val="22"/>
          <w:szCs w:val="22"/>
        </w:rPr>
      </w:pPr>
    </w:p>
    <w:p w:rsidR="00573188" w:rsidRPr="00573188" w:rsidRDefault="00573188" w:rsidP="00573188">
      <w:pPr>
        <w:numPr>
          <w:ilvl w:val="1"/>
          <w:numId w:val="2"/>
        </w:numPr>
        <w:spacing w:after="0" w:line="240" w:lineRule="auto"/>
      </w:pPr>
      <w:r w:rsidRPr="00573188">
        <w:rPr>
          <w:color w:val="000000"/>
          <w:u w:val="single"/>
        </w:rPr>
        <w:t>Przygotowanie się do zajęć</w:t>
      </w:r>
      <w:r w:rsidRPr="00573188">
        <w:t>.</w:t>
      </w:r>
    </w:p>
    <w:p w:rsidR="00573188" w:rsidRPr="00573188" w:rsidRDefault="00573188" w:rsidP="00573188">
      <w:pPr>
        <w:numPr>
          <w:ilvl w:val="2"/>
          <w:numId w:val="2"/>
        </w:numPr>
        <w:spacing w:after="0" w:line="240" w:lineRule="auto"/>
      </w:pPr>
      <w:r w:rsidRPr="00573188">
        <w:t xml:space="preserve">Uczeń ma obowiązek systematycznie przygotowywać się do zajęć. </w:t>
      </w:r>
    </w:p>
    <w:p w:rsidR="00573188" w:rsidRPr="00573188" w:rsidRDefault="00573188" w:rsidP="00573188">
      <w:pPr>
        <w:numPr>
          <w:ilvl w:val="2"/>
          <w:numId w:val="2"/>
        </w:numPr>
        <w:spacing w:after="0" w:line="240" w:lineRule="auto"/>
      </w:pPr>
      <w:r w:rsidRPr="00573188">
        <w:t>Uczeń ma obowiązek systematycznie prowadzić zeszyt i na bieżąco wypełniać zeszyt ćwiczeń.</w:t>
      </w:r>
    </w:p>
    <w:p w:rsidR="00573188" w:rsidRPr="00573188" w:rsidRDefault="00573188" w:rsidP="00573188">
      <w:pPr>
        <w:numPr>
          <w:ilvl w:val="2"/>
          <w:numId w:val="2"/>
        </w:numPr>
        <w:spacing w:after="0" w:line="240" w:lineRule="auto"/>
      </w:pPr>
      <w:r w:rsidRPr="00573188">
        <w:t>Przez przygotowanie się do zajęć rozumiemy:</w:t>
      </w:r>
    </w:p>
    <w:p w:rsidR="00573188" w:rsidRPr="00573188" w:rsidRDefault="00573188" w:rsidP="00573188">
      <w:pPr>
        <w:numPr>
          <w:ilvl w:val="7"/>
          <w:numId w:val="2"/>
        </w:numPr>
        <w:spacing w:after="0" w:line="240" w:lineRule="auto"/>
      </w:pPr>
      <w:r w:rsidRPr="00573188">
        <w:t>wykonanie zadania domowego</w:t>
      </w:r>
      <w:r w:rsidR="00CD6F16" w:rsidRPr="00B06553">
        <w:rPr>
          <w:sz w:val="20"/>
          <w:szCs w:val="20"/>
        </w:rPr>
        <w:t xml:space="preserve">  (Brak </w:t>
      </w:r>
      <w:r w:rsidR="00B06553">
        <w:rPr>
          <w:sz w:val="20"/>
          <w:szCs w:val="20"/>
        </w:rPr>
        <w:t>wykonania zadania skutkuje wpisem do dziennika jako uwaga negatywna)</w:t>
      </w:r>
    </w:p>
    <w:p w:rsidR="00573188" w:rsidRPr="00573188" w:rsidRDefault="00573188" w:rsidP="00573188">
      <w:pPr>
        <w:numPr>
          <w:ilvl w:val="7"/>
          <w:numId w:val="2"/>
        </w:numPr>
        <w:spacing w:after="0" w:line="240" w:lineRule="auto"/>
      </w:pPr>
      <w:r w:rsidRPr="00573188">
        <w:t>wykonanie zadania długoterminowego</w:t>
      </w:r>
    </w:p>
    <w:p w:rsidR="00573188" w:rsidRPr="00573188" w:rsidRDefault="00573188" w:rsidP="00573188">
      <w:pPr>
        <w:numPr>
          <w:ilvl w:val="7"/>
          <w:numId w:val="2"/>
        </w:numPr>
        <w:spacing w:after="0" w:line="240" w:lineRule="auto"/>
      </w:pPr>
      <w:r w:rsidRPr="00573188">
        <w:t>przygotowanie się do odpowiedzi ustnej</w:t>
      </w:r>
    </w:p>
    <w:p w:rsidR="00573188" w:rsidRPr="00573188" w:rsidRDefault="00573188" w:rsidP="00573188">
      <w:pPr>
        <w:numPr>
          <w:ilvl w:val="7"/>
          <w:numId w:val="2"/>
        </w:numPr>
        <w:spacing w:after="0" w:line="240" w:lineRule="auto"/>
      </w:pPr>
      <w:r w:rsidRPr="00573188">
        <w:t>przyniesienie zeszytu</w:t>
      </w:r>
    </w:p>
    <w:p w:rsidR="00573188" w:rsidRPr="00573188" w:rsidRDefault="00573188" w:rsidP="00573188">
      <w:pPr>
        <w:numPr>
          <w:ilvl w:val="7"/>
          <w:numId w:val="2"/>
        </w:numPr>
        <w:spacing w:after="0" w:line="240" w:lineRule="auto"/>
      </w:pPr>
      <w:r w:rsidRPr="00573188">
        <w:t>przyniesienie zeszytu ćwiczeń</w:t>
      </w:r>
    </w:p>
    <w:p w:rsidR="00CD6F16" w:rsidRPr="00573188" w:rsidRDefault="00573188" w:rsidP="00BC5CE9">
      <w:pPr>
        <w:numPr>
          <w:ilvl w:val="7"/>
          <w:numId w:val="2"/>
        </w:numPr>
        <w:spacing w:after="0" w:line="240" w:lineRule="auto"/>
      </w:pPr>
      <w:r w:rsidRPr="00573188">
        <w:t>przyniesienie pomocy potrzebnych do lekcji, w tym przyrządów geometrycznych.</w:t>
      </w:r>
      <w:r w:rsidR="00CD6F16">
        <w:t xml:space="preserve"> (</w:t>
      </w:r>
      <w:r w:rsidR="00CD6F16" w:rsidRPr="00B06553">
        <w:rPr>
          <w:sz w:val="20"/>
          <w:szCs w:val="20"/>
        </w:rPr>
        <w:t xml:space="preserve">Brak przyborów jest traktowany jako nieprzygotowanie do lekcji. Brak przyborów równoznaczny jest z wpisaniem </w:t>
      </w:r>
      <w:r w:rsidR="00B06553">
        <w:rPr>
          <w:sz w:val="20"/>
          <w:szCs w:val="20"/>
        </w:rPr>
        <w:t>do dziennika uwagi negatywnej)</w:t>
      </w:r>
    </w:p>
    <w:p w:rsidR="00BC5CE9" w:rsidRPr="00BC5CE9" w:rsidRDefault="00B06553" w:rsidP="00BC5CE9">
      <w:pPr>
        <w:numPr>
          <w:ilvl w:val="7"/>
          <w:numId w:val="2"/>
        </w:numPr>
        <w:spacing w:after="0" w:line="240" w:lineRule="auto"/>
        <w:rPr>
          <w:lang w:eastAsia="pl-PL"/>
        </w:rPr>
      </w:pPr>
      <w:r>
        <w:t xml:space="preserve">Uczeń ma prawo do </w:t>
      </w:r>
      <w:r w:rsidR="00573188" w:rsidRPr="00573188">
        <w:t>zgłoszenia w ciągu semestru</w:t>
      </w:r>
      <w:r>
        <w:t xml:space="preserve"> jednego</w:t>
      </w:r>
      <w:r w:rsidR="00573188" w:rsidRPr="00573188">
        <w:t xml:space="preserve"> nie przygotowania się do zajęć. Musi to uczynić na samym</w:t>
      </w:r>
      <w:r>
        <w:t xml:space="preserve"> początku lekcji. Po </w:t>
      </w:r>
      <w:r w:rsidR="00573188" w:rsidRPr="00573188">
        <w:t>wykorzystaniu nie przygotowania się do zajęć za każde następne uczeń otrzymuje ocenę niedostateczną, o ewentualnej możliwości poprawy decyduje nauczyciel</w:t>
      </w:r>
      <w:r w:rsidR="00573188" w:rsidRPr="00573188">
        <w:rPr>
          <w:lang w:eastAsia="pl-PL"/>
        </w:rPr>
        <w:t>.</w:t>
      </w:r>
    </w:p>
    <w:p w:rsidR="00573188" w:rsidRPr="00573188" w:rsidRDefault="00573188" w:rsidP="00573188">
      <w:pPr>
        <w:numPr>
          <w:ilvl w:val="0"/>
          <w:numId w:val="4"/>
        </w:numPr>
        <w:spacing w:after="0" w:line="240" w:lineRule="auto"/>
        <w:rPr>
          <w:u w:val="single"/>
        </w:rPr>
      </w:pPr>
      <w:r w:rsidRPr="00573188">
        <w:rPr>
          <w:u w:val="single"/>
        </w:rPr>
        <w:t>Prace pisemne</w:t>
      </w:r>
    </w:p>
    <w:p w:rsidR="00573188" w:rsidRPr="00573188" w:rsidRDefault="00573188" w:rsidP="00573188">
      <w:pPr>
        <w:numPr>
          <w:ilvl w:val="0"/>
          <w:numId w:val="5"/>
        </w:numPr>
        <w:spacing w:after="0" w:line="240" w:lineRule="auto"/>
      </w:pPr>
      <w:r w:rsidRPr="00573188">
        <w:t>Wszystkie prace pisemne są obowiązkowe.</w:t>
      </w:r>
    </w:p>
    <w:p w:rsidR="00573188" w:rsidRPr="00573188" w:rsidRDefault="00573188" w:rsidP="00573188">
      <w:pPr>
        <w:numPr>
          <w:ilvl w:val="0"/>
          <w:numId w:val="5"/>
        </w:numPr>
        <w:spacing w:after="0" w:line="240" w:lineRule="auto"/>
      </w:pPr>
      <w:r w:rsidRPr="00573188">
        <w:lastRenderedPageBreak/>
        <w:t>Ocenę za pracę pisemną nauczyciel wystawia na podstawie liczby zdobytych punktów, informujących o spełnieniu wymagań na poszczególne oceny:</w:t>
      </w:r>
    </w:p>
    <w:p w:rsidR="00573188" w:rsidRPr="00573188" w:rsidRDefault="00573188" w:rsidP="00573188">
      <w:pPr>
        <w:numPr>
          <w:ilvl w:val="0"/>
          <w:numId w:val="5"/>
        </w:numPr>
        <w:spacing w:after="0" w:line="240" w:lineRule="auto"/>
      </w:pPr>
      <w:r w:rsidRPr="00573188">
        <w:t>Każda praca pisemna jest dokumentem szkolnym. Uczeń starannie prezentuje w niej swoje wiadomości i dba o jej estetykę. Oceniając pracę nauczyciel uwzględnia możliwości ucznia. Wyjątkiem są  uzasadnione sytuacje (np. dysgrafia, opinie z Poradni Psychologiczno Pedagogicznych):</w:t>
      </w:r>
    </w:p>
    <w:p w:rsidR="00573188" w:rsidRPr="00573188" w:rsidRDefault="00573188" w:rsidP="00D74D6C">
      <w:pPr>
        <w:numPr>
          <w:ilvl w:val="0"/>
          <w:numId w:val="7"/>
        </w:numPr>
        <w:spacing w:after="0" w:line="240" w:lineRule="auto"/>
      </w:pPr>
      <w:r w:rsidRPr="00573188">
        <w:t>jeśli praca pisemna jest nieczytelna lub jej wygląd jest niechlujny, nauczyciel nie sprawdza jej -  uczeń otrzymuje wtedy ocenę niedostateczną</w:t>
      </w:r>
    </w:p>
    <w:p w:rsidR="00573188" w:rsidRPr="00573188" w:rsidRDefault="00573188" w:rsidP="00573188">
      <w:pPr>
        <w:numPr>
          <w:ilvl w:val="0"/>
          <w:numId w:val="5"/>
        </w:numPr>
        <w:spacing w:after="0" w:line="240" w:lineRule="auto"/>
      </w:pPr>
      <w:r w:rsidRPr="00573188">
        <w:t xml:space="preserve">Nauczyciel ma prawo przerwać pracę pisemną uczniowi lub całej klasie, jeśli stwierdzi na podstawie zachowania ucznia niesamodzielność jego pracy. Stwierdzenie faktu odpisywania podczas pracy pisemnej jest podstawą postawienia uczniowi oceny niedostatecznej. </w:t>
      </w:r>
    </w:p>
    <w:p w:rsidR="00573188" w:rsidRPr="00573188" w:rsidRDefault="00573188" w:rsidP="00573188">
      <w:pPr>
        <w:numPr>
          <w:ilvl w:val="0"/>
          <w:numId w:val="5"/>
        </w:numPr>
        <w:spacing w:after="0" w:line="240" w:lineRule="auto"/>
      </w:pPr>
      <w:r w:rsidRPr="00573188">
        <w:t>Prace klasowe (sprawdziany)</w:t>
      </w:r>
    </w:p>
    <w:p w:rsidR="00573188" w:rsidRPr="00573188" w:rsidRDefault="00573188" w:rsidP="00573188">
      <w:pPr>
        <w:numPr>
          <w:ilvl w:val="0"/>
          <w:numId w:val="8"/>
        </w:numPr>
        <w:spacing w:after="0" w:line="240" w:lineRule="auto"/>
      </w:pPr>
      <w:r w:rsidRPr="00573188">
        <w:t>Prace klasowe lub sprawdziany są przeprowadzane po zakończeniu każdego działu.</w:t>
      </w:r>
    </w:p>
    <w:p w:rsidR="00573188" w:rsidRPr="00573188" w:rsidRDefault="00573188" w:rsidP="00573188">
      <w:pPr>
        <w:numPr>
          <w:ilvl w:val="0"/>
          <w:numId w:val="8"/>
        </w:numPr>
        <w:spacing w:after="0" w:line="240" w:lineRule="auto"/>
      </w:pPr>
      <w:r w:rsidRPr="00573188">
        <w:t>Prace klasowe trwają 45 minut i obejmują co najmniej 1 dział programowy.</w:t>
      </w:r>
    </w:p>
    <w:p w:rsidR="00573188" w:rsidRPr="00573188" w:rsidRDefault="00573188" w:rsidP="00573188">
      <w:pPr>
        <w:numPr>
          <w:ilvl w:val="0"/>
          <w:numId w:val="8"/>
        </w:numPr>
        <w:spacing w:after="0" w:line="240" w:lineRule="auto"/>
      </w:pPr>
      <w:r w:rsidRPr="00573188">
        <w:t>Praca klasowa jest zapowiadana tydzień wcześniej, podawany jest wówczas zakres materiału, który jest  utrwalony na lekcji powtórzeniowej.</w:t>
      </w:r>
    </w:p>
    <w:p w:rsidR="00573188" w:rsidRPr="00573188" w:rsidRDefault="00573188" w:rsidP="00573188">
      <w:pPr>
        <w:numPr>
          <w:ilvl w:val="0"/>
          <w:numId w:val="8"/>
        </w:numPr>
        <w:spacing w:after="0" w:line="240" w:lineRule="auto"/>
      </w:pPr>
      <w:r w:rsidRPr="00573188">
        <w:t>Nauczyciel sprawdza prace klasowe w czasie nie przekraczającym dwóch tygodni.</w:t>
      </w:r>
    </w:p>
    <w:p w:rsidR="00573188" w:rsidRPr="00573188" w:rsidRDefault="00D74D6C" w:rsidP="00573188">
      <w:pPr>
        <w:numPr>
          <w:ilvl w:val="0"/>
          <w:numId w:val="8"/>
        </w:numPr>
        <w:spacing w:after="0" w:line="240" w:lineRule="auto"/>
      </w:pPr>
      <w:r>
        <w:t>U</w:t>
      </w:r>
      <w:r w:rsidR="00573188" w:rsidRPr="00573188">
        <w:t>czeń ma prawo do poprawy</w:t>
      </w:r>
      <w:r>
        <w:t xml:space="preserve"> oceny</w:t>
      </w:r>
      <w:r w:rsidR="00573188" w:rsidRPr="00573188">
        <w:t xml:space="preserve"> która jest dobrowolna i odbywa się po lekcjach w ciągu dwóch tygodni od rozdania prac. Poprawa może nastąpić tylko raz. Do dziennika wpisane będą wówczas dwie oceny, lecz pod uwagę brana jest ocena poprawiona</w:t>
      </w:r>
    </w:p>
    <w:p w:rsidR="00573188" w:rsidRPr="00573188" w:rsidRDefault="00573188" w:rsidP="00573188">
      <w:pPr>
        <w:numPr>
          <w:ilvl w:val="0"/>
          <w:numId w:val="8"/>
        </w:numPr>
        <w:spacing w:after="0" w:line="240" w:lineRule="auto"/>
        <w:ind w:left="2832"/>
      </w:pPr>
      <w:r w:rsidRPr="00573188">
        <w:t>W przypadku nieobecności na pracy klasowej wynikającej z krótkotrwałych (trwających do 1 tygodnia) przyczyn losowych, uczeń ma obowiązek napisać jej w ciągu tygodnia od dnia powrotu do szkoły (chyba, że nauczyciel zdecyduje inaczej). Wyjątek stanowi długotrwała choroba (powyżej dwóch tygodni):wtedy o konieczności poprawy i terminie decyduje nauczyciel przedmiotu i powiadamia o tym ucznia</w:t>
      </w:r>
    </w:p>
    <w:p w:rsidR="00D74D6C" w:rsidRDefault="00D74D6C" w:rsidP="00D74D6C">
      <w:pPr>
        <w:spacing w:after="0" w:line="240" w:lineRule="auto"/>
      </w:pPr>
    </w:p>
    <w:p w:rsidR="00D74D6C" w:rsidRDefault="00D74D6C" w:rsidP="00D74D6C">
      <w:pPr>
        <w:spacing w:after="0" w:line="240" w:lineRule="auto"/>
      </w:pPr>
    </w:p>
    <w:p w:rsidR="00573188" w:rsidRPr="00573188" w:rsidRDefault="00573188" w:rsidP="00D74D6C">
      <w:pPr>
        <w:spacing w:after="0" w:line="240" w:lineRule="auto"/>
      </w:pPr>
    </w:p>
    <w:p w:rsidR="00573188" w:rsidRPr="00573188" w:rsidRDefault="00573188" w:rsidP="00573188">
      <w:pPr>
        <w:numPr>
          <w:ilvl w:val="0"/>
          <w:numId w:val="5"/>
        </w:numPr>
        <w:spacing w:after="0" w:line="240" w:lineRule="auto"/>
        <w:rPr>
          <w:color w:val="000000"/>
        </w:rPr>
      </w:pPr>
      <w:r w:rsidRPr="00573188">
        <w:rPr>
          <w:color w:val="000000"/>
        </w:rPr>
        <w:t xml:space="preserve">Kartkówki </w:t>
      </w:r>
    </w:p>
    <w:p w:rsidR="00573188" w:rsidRPr="00573188" w:rsidRDefault="00573188" w:rsidP="00573188">
      <w:pPr>
        <w:numPr>
          <w:ilvl w:val="0"/>
          <w:numId w:val="10"/>
        </w:numPr>
        <w:spacing w:after="0" w:line="240" w:lineRule="auto"/>
      </w:pPr>
      <w:r w:rsidRPr="00573188">
        <w:t>Kartkówki trwają od 5 do 20 minut i dotyczą trzech ostatnich tematów. W przypadku kartkówki np. z tabliczki mnożenia zastrzega się możliwość zmiany powyższej reguły. Nie muszą być zapowiadane. Kartkówki po sprawdzeniu i ocenieniu są oddawane uczniom.</w:t>
      </w:r>
    </w:p>
    <w:p w:rsidR="00573188" w:rsidRPr="00573188" w:rsidRDefault="00573188" w:rsidP="00573188">
      <w:pPr>
        <w:numPr>
          <w:ilvl w:val="0"/>
          <w:numId w:val="10"/>
        </w:numPr>
        <w:spacing w:after="0" w:line="240" w:lineRule="auto"/>
      </w:pPr>
      <w:r w:rsidRPr="00573188">
        <w:t>Nauczyciel jest zobowiązany do poprawy kartkówek w ciągu dwóch tygodni.</w:t>
      </w:r>
    </w:p>
    <w:p w:rsidR="00573188" w:rsidRPr="00573188" w:rsidRDefault="00573188" w:rsidP="00573188">
      <w:pPr>
        <w:numPr>
          <w:ilvl w:val="0"/>
          <w:numId w:val="4"/>
        </w:numPr>
        <w:spacing w:after="0" w:line="240" w:lineRule="auto"/>
      </w:pPr>
      <w:r w:rsidRPr="00573188">
        <w:t>Odpowiedzi ustne</w:t>
      </w:r>
    </w:p>
    <w:p w:rsidR="00573188" w:rsidRPr="00573188" w:rsidRDefault="00573188" w:rsidP="00573188">
      <w:pPr>
        <w:numPr>
          <w:ilvl w:val="0"/>
          <w:numId w:val="11"/>
        </w:numPr>
        <w:spacing w:after="0" w:line="240" w:lineRule="auto"/>
      </w:pPr>
      <w:r w:rsidRPr="00573188">
        <w:t xml:space="preserve">Termin odpowiedzi nie jest podawany do wiadomości ucznia. </w:t>
      </w:r>
    </w:p>
    <w:p w:rsidR="00573188" w:rsidRPr="00573188" w:rsidRDefault="00573188" w:rsidP="00573188">
      <w:pPr>
        <w:numPr>
          <w:ilvl w:val="0"/>
          <w:numId w:val="11"/>
        </w:numPr>
        <w:spacing w:after="0" w:line="240" w:lineRule="auto"/>
      </w:pPr>
      <w:r w:rsidRPr="00573188">
        <w:t>Odpowiedzi ustne sprawdzają wiadomości z trzech ostatnich tematów.</w:t>
      </w:r>
    </w:p>
    <w:p w:rsidR="00573188" w:rsidRPr="00573188" w:rsidRDefault="00573188" w:rsidP="00573188">
      <w:pPr>
        <w:numPr>
          <w:ilvl w:val="0"/>
          <w:numId w:val="11"/>
        </w:numPr>
        <w:spacing w:after="0" w:line="240" w:lineRule="auto"/>
      </w:pPr>
      <w:r w:rsidRPr="00573188">
        <w:lastRenderedPageBreak/>
        <w:t>Dodatkowe pytanie naprowadzające obniża ocenę.</w:t>
      </w:r>
    </w:p>
    <w:p w:rsidR="00573188" w:rsidRPr="00573188" w:rsidRDefault="00573188" w:rsidP="00573188">
      <w:pPr>
        <w:numPr>
          <w:ilvl w:val="0"/>
          <w:numId w:val="4"/>
        </w:numPr>
        <w:spacing w:after="0" w:line="240" w:lineRule="auto"/>
      </w:pPr>
      <w:r w:rsidRPr="00573188">
        <w:t>Prace domowe</w:t>
      </w:r>
    </w:p>
    <w:p w:rsidR="00573188" w:rsidRPr="00573188" w:rsidRDefault="00573188" w:rsidP="00573188">
      <w:pPr>
        <w:numPr>
          <w:ilvl w:val="0"/>
          <w:numId w:val="12"/>
        </w:numPr>
        <w:spacing w:after="0" w:line="240" w:lineRule="auto"/>
      </w:pPr>
      <w:r w:rsidRPr="00573188">
        <w:t>Praca domowa jest obowiązkowa.</w:t>
      </w:r>
    </w:p>
    <w:p w:rsidR="00573188" w:rsidRPr="00573188" w:rsidRDefault="00573188" w:rsidP="00573188">
      <w:pPr>
        <w:numPr>
          <w:ilvl w:val="0"/>
          <w:numId w:val="12"/>
        </w:numPr>
        <w:spacing w:after="0" w:line="240" w:lineRule="auto"/>
      </w:pPr>
      <w:r w:rsidRPr="00573188">
        <w:t>W każdym przypadku braku pracy domowej uczeń ma obowiązek odrobienia pracy na najbliższą godzinę lekcyjną. Jeśli tak się nie stanie, uczeń otrzymuje ocenę niedostateczną.</w:t>
      </w:r>
    </w:p>
    <w:p w:rsidR="00573188" w:rsidRPr="00573188" w:rsidRDefault="00573188" w:rsidP="00573188">
      <w:pPr>
        <w:numPr>
          <w:ilvl w:val="0"/>
          <w:numId w:val="12"/>
        </w:numPr>
        <w:spacing w:after="0" w:line="240" w:lineRule="auto"/>
      </w:pPr>
      <w:r w:rsidRPr="00573188">
        <w:t>Uczeń nie otrzymuje oceny niedostatecznej za brak pracy domowej, gdy przed lekcją zgłosił, iż nie potrafił sam wykonać zadanej pracy i pokazał pisemne próby rozwiązania wszystkich przykładów lub wykonał dwukrotnie więcej przykładów ze zbioru zadań dotyczących danego działu.</w:t>
      </w:r>
    </w:p>
    <w:p w:rsidR="00573188" w:rsidRPr="00573188" w:rsidRDefault="00573188" w:rsidP="00573188">
      <w:pPr>
        <w:numPr>
          <w:ilvl w:val="0"/>
          <w:numId w:val="4"/>
        </w:numPr>
        <w:spacing w:after="0" w:line="240" w:lineRule="auto"/>
      </w:pPr>
      <w:r w:rsidRPr="00573188">
        <w:t>Zasady informowania o osiągnięciach</w:t>
      </w:r>
    </w:p>
    <w:p w:rsidR="00573188" w:rsidRPr="00573188" w:rsidRDefault="00573188" w:rsidP="00573188">
      <w:pPr>
        <w:numPr>
          <w:ilvl w:val="0"/>
          <w:numId w:val="13"/>
        </w:numPr>
        <w:spacing w:after="0" w:line="240" w:lineRule="auto"/>
      </w:pPr>
      <w:r w:rsidRPr="00573188">
        <w:t>Uczeń jest na bieżąco informowany o otrzymywanych ocenach.</w:t>
      </w:r>
    </w:p>
    <w:p w:rsidR="00573188" w:rsidRPr="00573188" w:rsidRDefault="00573188" w:rsidP="00573188">
      <w:pPr>
        <w:numPr>
          <w:ilvl w:val="0"/>
          <w:numId w:val="13"/>
        </w:numPr>
        <w:spacing w:after="0" w:line="240" w:lineRule="auto"/>
      </w:pPr>
      <w:r w:rsidRPr="00573188">
        <w:t>Każda ocena jest jawna. Uczeń ma prawo wiedzieć za co i jaką ocenę otrzymał oraz ma obowiązek wpisania jej do tabeli z tyłu zeszytu i pokazania rodzicom.</w:t>
      </w:r>
    </w:p>
    <w:p w:rsidR="00573188" w:rsidRPr="00573188" w:rsidRDefault="00573188" w:rsidP="00573188">
      <w:pPr>
        <w:numPr>
          <w:ilvl w:val="0"/>
          <w:numId w:val="13"/>
        </w:numPr>
        <w:spacing w:after="0" w:line="240" w:lineRule="auto"/>
      </w:pPr>
      <w:r w:rsidRPr="00573188">
        <w:t>Rodzice są także informowani o osiągnięciach swoich dzieci podczas zebrań i konsultacji.</w:t>
      </w:r>
    </w:p>
    <w:p w:rsidR="00573188" w:rsidRPr="00573188" w:rsidRDefault="00573188" w:rsidP="00573188">
      <w:pPr>
        <w:numPr>
          <w:ilvl w:val="0"/>
          <w:numId w:val="13"/>
        </w:numPr>
        <w:spacing w:after="0" w:line="240" w:lineRule="auto"/>
      </w:pPr>
      <w:r w:rsidRPr="00573188">
        <w:t>Zarówno uczeń, jak i rodzice mają prawo wglądu do prac pisemnych oraz ocen ucznia w dzienniku.</w:t>
      </w:r>
    </w:p>
    <w:p w:rsidR="00573188" w:rsidRPr="00573188" w:rsidRDefault="00573188" w:rsidP="00573188">
      <w:pPr>
        <w:numPr>
          <w:ilvl w:val="0"/>
          <w:numId w:val="13"/>
        </w:numPr>
        <w:spacing w:after="0" w:line="240" w:lineRule="auto"/>
      </w:pPr>
      <w:r w:rsidRPr="00573188">
        <w:t>W zależności od potrzeb nauczyciel przeprowadza rozmowy indywidualne, telefoniczne lub osobiste, informujące rodziców o postępach w nauce ich dzieci.</w:t>
      </w:r>
    </w:p>
    <w:p w:rsidR="00573188" w:rsidRPr="00573188" w:rsidRDefault="00573188" w:rsidP="00573188"/>
    <w:p w:rsidR="00573188" w:rsidRPr="00573188" w:rsidRDefault="00573188" w:rsidP="00573188">
      <w:pPr>
        <w:numPr>
          <w:ilvl w:val="0"/>
          <w:numId w:val="4"/>
        </w:numPr>
        <w:spacing w:after="0" w:line="240" w:lineRule="auto"/>
        <w:rPr>
          <w:u w:val="single"/>
        </w:rPr>
      </w:pPr>
      <w:r w:rsidRPr="00573188">
        <w:rPr>
          <w:u w:val="single"/>
        </w:rPr>
        <w:t>Aktywność na lekcji</w:t>
      </w:r>
    </w:p>
    <w:p w:rsidR="00573188" w:rsidRPr="00573188" w:rsidRDefault="00573188" w:rsidP="00573188">
      <w:pPr>
        <w:ind w:left="708"/>
      </w:pPr>
      <w:r w:rsidRPr="00573188">
        <w:t xml:space="preserve">Przed wystawieniem oceny semestralnej ( </w:t>
      </w:r>
      <w:proofErr w:type="spellStart"/>
      <w:r w:rsidRPr="00573188">
        <w:t>końcoworocznej</w:t>
      </w:r>
      <w:proofErr w:type="spellEnd"/>
      <w:r w:rsidRPr="00573188">
        <w:t>) uczeń otrzymuje ocenę za aktywność na lekcjach matematyki. Przez aktywność rozumiemy:</w:t>
      </w:r>
    </w:p>
    <w:p w:rsidR="00573188" w:rsidRPr="00573188" w:rsidRDefault="00573188" w:rsidP="00573188">
      <w:pPr>
        <w:numPr>
          <w:ilvl w:val="2"/>
          <w:numId w:val="4"/>
        </w:numPr>
        <w:spacing w:after="0" w:line="240" w:lineRule="auto"/>
      </w:pPr>
      <w:r w:rsidRPr="00573188">
        <w:t>Częste zgłaszanie się na lekcji i udzielanie poprawnych odpowiedzi</w:t>
      </w:r>
    </w:p>
    <w:p w:rsidR="00573188" w:rsidRPr="00573188" w:rsidRDefault="00573188" w:rsidP="00573188">
      <w:pPr>
        <w:numPr>
          <w:ilvl w:val="2"/>
          <w:numId w:val="4"/>
        </w:numPr>
        <w:spacing w:after="0" w:line="240" w:lineRule="auto"/>
      </w:pPr>
      <w:r w:rsidRPr="00573188">
        <w:t>Rozwiązywanie zadań dodatkowych</w:t>
      </w:r>
    </w:p>
    <w:p w:rsidR="00573188" w:rsidRDefault="00573188" w:rsidP="00573188">
      <w:pPr>
        <w:numPr>
          <w:ilvl w:val="2"/>
          <w:numId w:val="4"/>
        </w:numPr>
        <w:spacing w:after="0" w:line="240" w:lineRule="auto"/>
      </w:pPr>
      <w:r w:rsidRPr="00573188">
        <w:t>Aktywną pracę w grupach.</w:t>
      </w:r>
    </w:p>
    <w:p w:rsidR="00D74D6C" w:rsidRPr="00573188" w:rsidRDefault="00D74D6C" w:rsidP="00D74D6C">
      <w:pPr>
        <w:spacing w:after="0" w:line="240" w:lineRule="auto"/>
      </w:pPr>
    </w:p>
    <w:p w:rsidR="00573188" w:rsidRPr="00573188" w:rsidRDefault="00573188" w:rsidP="00573188">
      <w:pPr>
        <w:numPr>
          <w:ilvl w:val="0"/>
          <w:numId w:val="4"/>
        </w:numPr>
        <w:spacing w:after="0" w:line="240" w:lineRule="auto"/>
        <w:rPr>
          <w:u w:val="single"/>
        </w:rPr>
      </w:pPr>
      <w:r w:rsidRPr="00573188">
        <w:rPr>
          <w:u w:val="single"/>
        </w:rPr>
        <w:t>Zasady współpracy z uczniami, rodzicami i pedagogiem szkolnym w celu poprawy niezadowalających wyników nauczania</w:t>
      </w:r>
    </w:p>
    <w:p w:rsidR="00573188" w:rsidRPr="00573188" w:rsidRDefault="00573188" w:rsidP="00573188">
      <w:pPr>
        <w:numPr>
          <w:ilvl w:val="2"/>
          <w:numId w:val="4"/>
        </w:numPr>
        <w:spacing w:after="0" w:line="240" w:lineRule="auto"/>
      </w:pPr>
      <w:r w:rsidRPr="00573188">
        <w:t>Ustalenie wspólnie z uczniem, jakie partie materiału wymagają nadrobienia</w:t>
      </w:r>
    </w:p>
    <w:p w:rsidR="00573188" w:rsidRPr="00573188" w:rsidRDefault="00573188" w:rsidP="00573188">
      <w:pPr>
        <w:numPr>
          <w:ilvl w:val="2"/>
          <w:numId w:val="4"/>
        </w:numPr>
        <w:spacing w:after="0" w:line="240" w:lineRule="auto"/>
      </w:pPr>
      <w:r w:rsidRPr="00573188">
        <w:t>Ustalenie, w jaki sposób zaległości mają zostać nadrobione (np. pomoc koleżeńska, pomoc nauczyciela, dodatkowe zajęcia pozalekcyjne, praca własna)</w:t>
      </w:r>
    </w:p>
    <w:p w:rsidR="00573188" w:rsidRPr="00573188" w:rsidRDefault="00573188" w:rsidP="00573188">
      <w:pPr>
        <w:numPr>
          <w:ilvl w:val="2"/>
          <w:numId w:val="4"/>
        </w:numPr>
        <w:spacing w:after="0" w:line="240" w:lineRule="auto"/>
      </w:pPr>
      <w:r w:rsidRPr="00573188">
        <w:t>Współpraca z pedagogiem szkolnym – wspólne ustalenie sposobu pracy z uczniami mającymi problemy dydaktyczne i wychowawcze.</w:t>
      </w:r>
    </w:p>
    <w:p w:rsidR="0011350A" w:rsidRPr="00573188" w:rsidRDefault="0011350A" w:rsidP="0011350A">
      <w:pPr>
        <w:spacing w:after="0" w:line="240" w:lineRule="auto"/>
        <w:ind w:left="284" w:hanging="284"/>
      </w:pPr>
    </w:p>
    <w:p w:rsidR="0011350A" w:rsidRPr="00573188" w:rsidRDefault="0011350A" w:rsidP="0089754F">
      <w:pPr>
        <w:spacing w:after="0" w:line="240" w:lineRule="auto"/>
        <w:ind w:left="284" w:hanging="284"/>
      </w:pPr>
    </w:p>
    <w:p w:rsidR="0089754F" w:rsidRPr="00573188" w:rsidRDefault="0089754F" w:rsidP="0089754F">
      <w:pPr>
        <w:spacing w:after="0" w:line="240" w:lineRule="auto"/>
        <w:ind w:left="284" w:hanging="284"/>
      </w:pPr>
    </w:p>
    <w:p w:rsidR="00573188" w:rsidRPr="00573188" w:rsidRDefault="00573188" w:rsidP="00573188">
      <w:pPr>
        <w:spacing w:after="0" w:line="240" w:lineRule="auto"/>
        <w:ind w:left="284" w:hanging="284"/>
        <w:rPr>
          <w:color w:val="000000"/>
        </w:rPr>
      </w:pPr>
      <w:r w:rsidRPr="00573188">
        <w:rPr>
          <w:b/>
          <w:color w:val="000000"/>
        </w:rPr>
        <w:t>Wymagania na ocenę dopuszczającą</w:t>
      </w:r>
      <w:r w:rsidRPr="00573188">
        <w:rPr>
          <w:color w:val="000000"/>
        </w:rPr>
        <w:t xml:space="preserve"> obejmują wiadomości i umiejętności umożliwiające uczniowi dalszą naukę, bez których uczeń nie jest w stanie zrozumieć kolejnych zagadnień omawianych podczas lekcji i wykonywać prostych zadań nawiązujących do sytuacji z życia codziennego.</w:t>
      </w:r>
    </w:p>
    <w:p w:rsidR="00573188" w:rsidRPr="00573188" w:rsidRDefault="00573188" w:rsidP="00573188">
      <w:pPr>
        <w:spacing w:after="0" w:line="240" w:lineRule="auto"/>
        <w:ind w:left="284" w:hanging="284"/>
        <w:rPr>
          <w:color w:val="000000"/>
        </w:rPr>
      </w:pPr>
      <w:r w:rsidRPr="00573188">
        <w:rPr>
          <w:b/>
          <w:color w:val="000000"/>
        </w:rPr>
        <w:t xml:space="preserve">Wymagania na ocenę dostateczną </w:t>
      </w:r>
      <w:r w:rsidRPr="00573188">
        <w:rPr>
          <w:color w:val="000000"/>
        </w:rPr>
        <w:t>obejmują wiadomości stosunkowo łatwe do opanowania, przydatne w życiu codziennym, bez których nie jest możliwe kontynuowanie dalszej nauki.</w:t>
      </w:r>
    </w:p>
    <w:p w:rsidR="00573188" w:rsidRPr="00573188" w:rsidRDefault="00573188" w:rsidP="00573188">
      <w:pPr>
        <w:spacing w:after="0" w:line="240" w:lineRule="auto"/>
        <w:ind w:left="284" w:hanging="284"/>
        <w:rPr>
          <w:color w:val="000000"/>
        </w:rPr>
      </w:pPr>
      <w:r w:rsidRPr="00573188">
        <w:rPr>
          <w:b/>
          <w:color w:val="000000"/>
        </w:rPr>
        <w:t>Wymagania na o cenę dobrą</w:t>
      </w:r>
      <w:r w:rsidRPr="00573188">
        <w:rPr>
          <w:color w:val="000000"/>
        </w:rPr>
        <w:t xml:space="preserve"> obejmują wiadomości i umiejętności o średnim stopniu trudności, które są przydatne na kolejnych poziomach kształcenia.</w:t>
      </w:r>
    </w:p>
    <w:p w:rsidR="00573188" w:rsidRPr="00573188" w:rsidRDefault="00573188" w:rsidP="00573188">
      <w:pPr>
        <w:spacing w:after="0" w:line="240" w:lineRule="auto"/>
        <w:ind w:left="284" w:hanging="284"/>
        <w:rPr>
          <w:color w:val="000000"/>
        </w:rPr>
      </w:pPr>
      <w:r w:rsidRPr="00573188">
        <w:rPr>
          <w:b/>
          <w:color w:val="000000"/>
        </w:rPr>
        <w:t xml:space="preserve">Wymagania na ocenę bardzo dobrą </w:t>
      </w:r>
      <w:r w:rsidRPr="00573188">
        <w:rPr>
          <w:color w:val="000000"/>
        </w:rPr>
        <w:t>obejmują wiadomości i umiejętności złożone, o wyższym stopniu trudności, wykorzystywane do rozwiązywania zadań problemowych.</w:t>
      </w:r>
    </w:p>
    <w:p w:rsidR="00573188" w:rsidRPr="00573188" w:rsidRDefault="00573188" w:rsidP="00573188">
      <w:pPr>
        <w:spacing w:after="0" w:line="240" w:lineRule="auto"/>
        <w:ind w:left="284" w:hanging="284"/>
      </w:pPr>
      <w:r w:rsidRPr="00573188">
        <w:rPr>
          <w:b/>
          <w:color w:val="000000"/>
        </w:rPr>
        <w:t>Wymagania na ocenę celującą</w:t>
      </w:r>
      <w:r w:rsidRPr="00573188">
        <w:rPr>
          <w:color w:val="000000"/>
        </w:rPr>
        <w:t>– stosowanie znanych wiadomości i umiejętności w sytuacjach trudnych, nietypowych, złożonych. Osiąganie wysokich lokat w konkursach.</w:t>
      </w:r>
    </w:p>
    <w:p w:rsidR="0089754F" w:rsidRPr="00573188" w:rsidRDefault="0089754F" w:rsidP="0089754F">
      <w:pPr>
        <w:widowControl w:val="0"/>
        <w:autoSpaceDE w:val="0"/>
        <w:autoSpaceDN w:val="0"/>
        <w:adjustRightInd w:val="0"/>
        <w:spacing w:after="0" w:line="240" w:lineRule="auto"/>
        <w:rPr>
          <w:rFonts w:cs="AgendaPl-Semibold"/>
          <w:color w:val="000000"/>
        </w:rPr>
      </w:pPr>
    </w:p>
    <w:p w:rsidR="0089754F" w:rsidRPr="00573188" w:rsidRDefault="0089754F" w:rsidP="0089754F">
      <w:pPr>
        <w:widowControl w:val="0"/>
        <w:autoSpaceDE w:val="0"/>
        <w:autoSpaceDN w:val="0"/>
        <w:adjustRightInd w:val="0"/>
        <w:spacing w:before="2" w:after="0" w:line="130" w:lineRule="exact"/>
        <w:rPr>
          <w:rFonts w:cs="Dutch801HdEU-Normal"/>
          <w:color w:val="000000"/>
        </w:rPr>
      </w:pPr>
    </w:p>
    <w:p w:rsidR="003E73E5" w:rsidRPr="00D77761" w:rsidRDefault="003E73E5" w:rsidP="003E73E5">
      <w:pPr>
        <w:autoSpaceDE w:val="0"/>
        <w:autoSpaceDN w:val="0"/>
        <w:adjustRightInd w:val="0"/>
        <w:rPr>
          <w:rFonts w:cs="AgendaPl-Bold"/>
          <w:b/>
          <w:bCs/>
          <w:color w:val="0033FF"/>
          <w:sz w:val="32"/>
          <w:szCs w:val="20"/>
        </w:rPr>
      </w:pPr>
      <w:r w:rsidRPr="00D77761">
        <w:rPr>
          <w:rFonts w:cs="AgendaPl-Bold"/>
          <w:b/>
          <w:bCs/>
          <w:color w:val="0033FF"/>
          <w:sz w:val="32"/>
          <w:szCs w:val="20"/>
        </w:rPr>
        <w:t>Wymagania na poszczególne oceny szkolne</w:t>
      </w:r>
    </w:p>
    <w:p w:rsidR="003E73E5" w:rsidRPr="00D77761" w:rsidRDefault="003E73E5" w:rsidP="003E73E5">
      <w:pPr>
        <w:autoSpaceDE w:val="0"/>
        <w:autoSpaceDN w:val="0"/>
        <w:adjustRightInd w:val="0"/>
        <w:rPr>
          <w:rFonts w:cs="AgendaPl-Bold"/>
          <w:b/>
          <w:bCs/>
          <w:color w:val="0033FF"/>
          <w:sz w:val="32"/>
          <w:szCs w:val="20"/>
        </w:rPr>
      </w:pPr>
      <w:r w:rsidRPr="00D77761">
        <w:rPr>
          <w:rFonts w:cs="AgendaPl-Bold"/>
          <w:b/>
          <w:bCs/>
          <w:color w:val="0033FF"/>
          <w:sz w:val="32"/>
          <w:szCs w:val="20"/>
        </w:rPr>
        <w:t>Klasa 7</w:t>
      </w:r>
    </w:p>
    <w:p w:rsidR="003E73E5" w:rsidRPr="00154A6D" w:rsidRDefault="003E73E5" w:rsidP="003E73E5">
      <w:pPr>
        <w:autoSpaceDE w:val="0"/>
        <w:autoSpaceDN w:val="0"/>
        <w:adjustRightInd w:val="0"/>
        <w:rPr>
          <w:rFonts w:cs="Dutch801HdEU-Normal"/>
          <w:color w:val="000000"/>
          <w:szCs w:val="20"/>
        </w:rPr>
      </w:pPr>
      <w:r w:rsidRPr="00154A6D">
        <w:rPr>
          <w:rFonts w:cs="Dutch801HdEU-Normal"/>
          <w:color w:val="000000"/>
          <w:szCs w:val="20"/>
        </w:rPr>
        <w:t>Ocena postępów ucznia jest wynikiem oceny stopnia opanowania jego umiejętności podstawowych i ponadpodstawowych. W poniższej tabeli</w:t>
      </w:r>
      <w:r>
        <w:rPr>
          <w:rFonts w:cs="Dutch801HdEU-Normal"/>
          <w:color w:val="000000"/>
          <w:szCs w:val="20"/>
        </w:rPr>
        <w:t xml:space="preserve"> </w:t>
      </w:r>
      <w:r w:rsidRPr="00154A6D">
        <w:rPr>
          <w:rFonts w:cs="Dutch801HdEU-Normal"/>
          <w:color w:val="000000"/>
          <w:szCs w:val="20"/>
        </w:rPr>
        <w:t>umiejętności te przypisane poszczególnym działom zostały odniesione do poszczególnych ocen szkolnych zgodnie z założeniami:</w:t>
      </w:r>
    </w:p>
    <w:p w:rsidR="003E73E5" w:rsidRDefault="003E73E5" w:rsidP="003E73E5">
      <w:pPr>
        <w:pStyle w:val="Akapitzlist"/>
        <w:numPr>
          <w:ilvl w:val="0"/>
          <w:numId w:val="26"/>
        </w:numPr>
        <w:autoSpaceDE w:val="0"/>
        <w:autoSpaceDN w:val="0"/>
        <w:adjustRightInd w:val="0"/>
        <w:rPr>
          <w:rFonts w:asciiTheme="minorHAnsi" w:eastAsiaTheme="minorHAnsi" w:hAnsiTheme="minorHAnsi" w:cs="Dutch801HdEU-Normal"/>
          <w:color w:val="000000"/>
          <w:szCs w:val="20"/>
          <w:lang w:eastAsia="en-US"/>
        </w:rPr>
      </w:pPr>
      <w:r w:rsidRPr="00154A6D">
        <w:rPr>
          <w:rFonts w:asciiTheme="minorHAnsi" w:eastAsiaTheme="minorHAnsi" w:hAnsiTheme="minorHAnsi" w:cs="AgendaPl-Bold"/>
          <w:b/>
          <w:bCs/>
          <w:color w:val="0033FF"/>
          <w:szCs w:val="20"/>
          <w:lang w:eastAsia="en-US"/>
        </w:rPr>
        <w:t xml:space="preserve">ocena dopuszczająca </w:t>
      </w:r>
      <w:r w:rsidRPr="00154A6D">
        <w:rPr>
          <w:rFonts w:asciiTheme="minorHAnsi" w:eastAsiaTheme="minorHAnsi" w:hAnsiTheme="minorHAnsi" w:cs="Dutch801HdEU-Normal"/>
          <w:color w:val="000000"/>
          <w:szCs w:val="20"/>
          <w:lang w:eastAsia="en-US"/>
        </w:rPr>
        <w:t>uczeń nabył większość umiejętności sprzyjających osi</w:t>
      </w:r>
      <w:r>
        <w:rPr>
          <w:rFonts w:asciiTheme="minorHAnsi" w:eastAsiaTheme="minorHAnsi" w:hAnsiTheme="minorHAnsi" w:cs="Dutch801HdEU-Normal"/>
          <w:color w:val="000000"/>
          <w:szCs w:val="20"/>
          <w:lang w:eastAsia="en-US"/>
        </w:rPr>
        <w:t>ągnięciu wymagań podstawowych i </w:t>
      </w:r>
      <w:r w:rsidRPr="00154A6D">
        <w:rPr>
          <w:rFonts w:asciiTheme="minorHAnsi" w:eastAsiaTheme="minorHAnsi" w:hAnsiTheme="minorHAnsi" w:cs="Dutch801HdEU-Normal"/>
          <w:color w:val="000000"/>
          <w:szCs w:val="20"/>
          <w:lang w:eastAsia="en-US"/>
        </w:rPr>
        <w:t xml:space="preserve">potrafi je wykorzystać </w:t>
      </w:r>
    </w:p>
    <w:p w:rsidR="003E73E5" w:rsidRPr="00154A6D" w:rsidRDefault="003E73E5" w:rsidP="003E73E5">
      <w:pPr>
        <w:pStyle w:val="Akapitzlist"/>
        <w:autoSpaceDE w:val="0"/>
        <w:autoSpaceDN w:val="0"/>
        <w:adjustRightInd w:val="0"/>
        <w:rPr>
          <w:rFonts w:asciiTheme="minorHAnsi" w:eastAsiaTheme="minorHAnsi" w:hAnsiTheme="minorHAnsi" w:cs="Dutch801HdEU-Normal"/>
          <w:color w:val="000000"/>
          <w:szCs w:val="20"/>
          <w:lang w:eastAsia="en-US"/>
        </w:rPr>
      </w:pPr>
      <w:r>
        <w:rPr>
          <w:rFonts w:asciiTheme="minorHAnsi" w:eastAsiaTheme="minorHAnsi" w:hAnsiTheme="minorHAnsi" w:cs="AgendaPl-Bold"/>
          <w:b/>
          <w:bCs/>
          <w:color w:val="0033FF"/>
          <w:szCs w:val="20"/>
          <w:lang w:eastAsia="en-US"/>
        </w:rPr>
        <w:tab/>
      </w:r>
      <w:r>
        <w:rPr>
          <w:rFonts w:asciiTheme="minorHAnsi" w:eastAsiaTheme="minorHAnsi" w:hAnsiTheme="minorHAnsi" w:cs="AgendaPl-Bold"/>
          <w:b/>
          <w:bCs/>
          <w:color w:val="0033FF"/>
          <w:szCs w:val="20"/>
          <w:lang w:eastAsia="en-US"/>
        </w:rPr>
        <w:tab/>
      </w:r>
      <w:r>
        <w:rPr>
          <w:rFonts w:asciiTheme="minorHAnsi" w:eastAsiaTheme="minorHAnsi" w:hAnsiTheme="minorHAnsi" w:cs="AgendaPl-Bold"/>
          <w:b/>
          <w:bCs/>
          <w:color w:val="0033FF"/>
          <w:szCs w:val="20"/>
          <w:lang w:eastAsia="en-US"/>
        </w:rPr>
        <w:tab/>
      </w:r>
      <w:r>
        <w:rPr>
          <w:rFonts w:asciiTheme="minorHAnsi" w:eastAsiaTheme="minorHAnsi" w:hAnsiTheme="minorHAnsi" w:cs="Dutch801HdEU-Normal"/>
          <w:color w:val="000000"/>
          <w:szCs w:val="20"/>
          <w:lang w:eastAsia="en-US"/>
        </w:rPr>
        <w:t>w </w:t>
      </w:r>
      <w:r w:rsidRPr="00154A6D">
        <w:rPr>
          <w:rFonts w:asciiTheme="minorHAnsi" w:eastAsiaTheme="minorHAnsi" w:hAnsiTheme="minorHAnsi" w:cs="Dutch801HdEU-Normal"/>
          <w:color w:val="000000"/>
          <w:szCs w:val="20"/>
          <w:lang w:eastAsia="en-US"/>
        </w:rPr>
        <w:t>sytuacjach typowych,</w:t>
      </w:r>
    </w:p>
    <w:p w:rsidR="003E73E5" w:rsidRDefault="003E73E5" w:rsidP="003E73E5">
      <w:pPr>
        <w:pStyle w:val="Akapitzlist"/>
        <w:numPr>
          <w:ilvl w:val="0"/>
          <w:numId w:val="26"/>
        </w:numPr>
        <w:autoSpaceDE w:val="0"/>
        <w:autoSpaceDN w:val="0"/>
        <w:adjustRightInd w:val="0"/>
        <w:rPr>
          <w:rFonts w:asciiTheme="minorHAnsi" w:eastAsiaTheme="minorHAnsi" w:hAnsiTheme="minorHAnsi" w:cs="Dutch801HdEU-Normal"/>
          <w:color w:val="000000"/>
          <w:szCs w:val="20"/>
          <w:lang w:eastAsia="en-US"/>
        </w:rPr>
      </w:pPr>
      <w:r w:rsidRPr="00154A6D">
        <w:rPr>
          <w:rFonts w:asciiTheme="minorHAnsi" w:eastAsiaTheme="minorHAnsi" w:hAnsiTheme="minorHAnsi" w:cs="AgendaPl-Bold"/>
          <w:b/>
          <w:bCs/>
          <w:color w:val="0033FF"/>
          <w:szCs w:val="20"/>
          <w:lang w:eastAsia="en-US"/>
        </w:rPr>
        <w:t xml:space="preserve">ocena dostateczna </w:t>
      </w:r>
      <w:r w:rsidRPr="00154A6D">
        <w:rPr>
          <w:rFonts w:asciiTheme="minorHAnsi" w:eastAsiaTheme="minorHAnsi" w:hAnsiTheme="minorHAnsi" w:cs="AgendaPl-Bold"/>
          <w:b/>
          <w:bCs/>
          <w:color w:val="0033FF"/>
          <w:szCs w:val="20"/>
          <w:lang w:eastAsia="en-US"/>
        </w:rPr>
        <w:tab/>
      </w:r>
      <w:r w:rsidRPr="00154A6D">
        <w:rPr>
          <w:rFonts w:asciiTheme="minorHAnsi" w:eastAsiaTheme="minorHAnsi" w:hAnsiTheme="minorHAnsi" w:cs="Dutch801HdEU-Normal"/>
          <w:color w:val="000000"/>
          <w:szCs w:val="20"/>
          <w:lang w:eastAsia="en-US"/>
        </w:rPr>
        <w:t xml:space="preserve">uczeń nabył wszystkie umiejętności sprzyjające osiągnięciu wymagań podstawowych i potrafi je wykorzystać </w:t>
      </w:r>
    </w:p>
    <w:p w:rsidR="003E73E5" w:rsidRPr="00154A6D" w:rsidRDefault="003E73E5" w:rsidP="003E73E5">
      <w:pPr>
        <w:pStyle w:val="Akapitzlist"/>
        <w:autoSpaceDE w:val="0"/>
        <w:autoSpaceDN w:val="0"/>
        <w:adjustRightInd w:val="0"/>
        <w:ind w:left="2136" w:firstLine="696"/>
        <w:rPr>
          <w:rFonts w:asciiTheme="minorHAnsi" w:eastAsiaTheme="minorHAnsi" w:hAnsiTheme="minorHAnsi" w:cs="Dutch801HdEU-Normal"/>
          <w:color w:val="000000"/>
          <w:szCs w:val="20"/>
          <w:lang w:eastAsia="en-US"/>
        </w:rPr>
      </w:pPr>
      <w:r>
        <w:rPr>
          <w:rFonts w:asciiTheme="minorHAnsi" w:eastAsiaTheme="minorHAnsi" w:hAnsiTheme="minorHAnsi" w:cs="Dutch801HdEU-Normal"/>
          <w:color w:val="000000"/>
          <w:szCs w:val="20"/>
          <w:lang w:eastAsia="en-US"/>
        </w:rPr>
        <w:t>w </w:t>
      </w:r>
      <w:r w:rsidRPr="00154A6D">
        <w:rPr>
          <w:rFonts w:asciiTheme="minorHAnsi" w:eastAsiaTheme="minorHAnsi" w:hAnsiTheme="minorHAnsi" w:cs="Dutch801HdEU-Normal"/>
          <w:color w:val="000000"/>
          <w:szCs w:val="20"/>
          <w:lang w:eastAsia="en-US"/>
        </w:rPr>
        <w:t>sytuacjach typowych,</w:t>
      </w:r>
    </w:p>
    <w:p w:rsidR="003E73E5" w:rsidRDefault="003E73E5" w:rsidP="003E73E5">
      <w:pPr>
        <w:pStyle w:val="Akapitzlist"/>
        <w:numPr>
          <w:ilvl w:val="0"/>
          <w:numId w:val="26"/>
        </w:numPr>
        <w:autoSpaceDE w:val="0"/>
        <w:autoSpaceDN w:val="0"/>
        <w:adjustRightInd w:val="0"/>
        <w:rPr>
          <w:rFonts w:asciiTheme="minorHAnsi" w:eastAsiaTheme="minorHAnsi" w:hAnsiTheme="minorHAnsi" w:cs="Dutch801HdEU-Normal"/>
          <w:color w:val="000000"/>
          <w:szCs w:val="20"/>
          <w:lang w:eastAsia="en-US"/>
        </w:rPr>
      </w:pPr>
      <w:r w:rsidRPr="00154A6D">
        <w:rPr>
          <w:rFonts w:asciiTheme="minorHAnsi" w:eastAsiaTheme="minorHAnsi" w:hAnsiTheme="minorHAnsi" w:cs="AgendaPl-Bold"/>
          <w:b/>
          <w:bCs/>
          <w:color w:val="0033FF"/>
          <w:szCs w:val="20"/>
          <w:lang w:eastAsia="en-US"/>
        </w:rPr>
        <w:t xml:space="preserve">ocena dobra </w:t>
      </w:r>
      <w:r w:rsidRPr="00154A6D">
        <w:rPr>
          <w:rFonts w:asciiTheme="minorHAnsi" w:eastAsiaTheme="minorHAnsi" w:hAnsiTheme="minorHAnsi" w:cs="AgendaPl-Bold"/>
          <w:b/>
          <w:bCs/>
          <w:color w:val="0033FF"/>
          <w:szCs w:val="20"/>
          <w:lang w:eastAsia="en-US"/>
        </w:rPr>
        <w:tab/>
      </w:r>
      <w:r w:rsidRPr="00154A6D">
        <w:rPr>
          <w:rFonts w:asciiTheme="minorHAnsi" w:eastAsiaTheme="minorHAnsi" w:hAnsiTheme="minorHAnsi" w:cs="AgendaPl-Bold"/>
          <w:b/>
          <w:bCs/>
          <w:color w:val="0033FF"/>
          <w:szCs w:val="20"/>
          <w:lang w:eastAsia="en-US"/>
        </w:rPr>
        <w:tab/>
      </w:r>
      <w:r w:rsidRPr="00154A6D">
        <w:rPr>
          <w:rFonts w:asciiTheme="minorHAnsi" w:eastAsiaTheme="minorHAnsi" w:hAnsiTheme="minorHAnsi" w:cs="Dutch801HdEU-Normal"/>
          <w:color w:val="000000"/>
          <w:szCs w:val="20"/>
          <w:lang w:eastAsia="en-US"/>
        </w:rPr>
        <w:t xml:space="preserve">uczeń nabył wszystkie umiejętności sprzyjające osiągnięciu wymagań podstawowych, niektóre umiejętności </w:t>
      </w:r>
    </w:p>
    <w:p w:rsidR="003E73E5" w:rsidRPr="00154A6D" w:rsidRDefault="003E73E5" w:rsidP="003E73E5">
      <w:pPr>
        <w:pStyle w:val="Akapitzlist"/>
        <w:autoSpaceDE w:val="0"/>
        <w:autoSpaceDN w:val="0"/>
        <w:adjustRightInd w:val="0"/>
        <w:ind w:left="2136" w:firstLine="696"/>
        <w:rPr>
          <w:rFonts w:asciiTheme="minorHAnsi" w:eastAsiaTheme="minorHAnsi" w:hAnsiTheme="minorHAnsi" w:cs="Dutch801HdEU-Normal"/>
          <w:color w:val="000000"/>
          <w:szCs w:val="20"/>
          <w:lang w:eastAsia="en-US"/>
        </w:rPr>
      </w:pPr>
      <w:r w:rsidRPr="00154A6D">
        <w:rPr>
          <w:rFonts w:asciiTheme="minorHAnsi" w:eastAsiaTheme="minorHAnsi" w:hAnsiTheme="minorHAnsi" w:cs="Dutch801HdEU-Normal"/>
          <w:color w:val="000000"/>
          <w:szCs w:val="20"/>
          <w:lang w:eastAsia="en-US"/>
        </w:rPr>
        <w:t>sprzyjające</w:t>
      </w:r>
      <w:r>
        <w:rPr>
          <w:rFonts w:asciiTheme="minorHAnsi" w:eastAsiaTheme="minorHAnsi" w:hAnsiTheme="minorHAnsi" w:cs="Dutch801HdEU-Normal"/>
          <w:color w:val="000000"/>
          <w:szCs w:val="20"/>
          <w:lang w:eastAsia="en-US"/>
        </w:rPr>
        <w:t xml:space="preserve"> </w:t>
      </w:r>
      <w:r w:rsidRPr="00154A6D">
        <w:rPr>
          <w:rFonts w:asciiTheme="minorHAnsi" w:eastAsiaTheme="minorHAnsi" w:hAnsiTheme="minorHAnsi" w:cs="Dutch801HdEU-Normal"/>
          <w:color w:val="000000"/>
          <w:szCs w:val="20"/>
          <w:lang w:eastAsia="en-US"/>
        </w:rPr>
        <w:t>osiągnięciu wymagań ponadpodstawowych i potrafi je wykorzystać w sytuacjach typowych,</w:t>
      </w:r>
    </w:p>
    <w:p w:rsidR="003E73E5" w:rsidRDefault="003E73E5" w:rsidP="003E73E5">
      <w:pPr>
        <w:pStyle w:val="Akapitzlist"/>
        <w:numPr>
          <w:ilvl w:val="0"/>
          <w:numId w:val="26"/>
        </w:numPr>
        <w:autoSpaceDE w:val="0"/>
        <w:autoSpaceDN w:val="0"/>
        <w:adjustRightInd w:val="0"/>
        <w:rPr>
          <w:rFonts w:asciiTheme="minorHAnsi" w:eastAsiaTheme="minorHAnsi" w:hAnsiTheme="minorHAnsi" w:cs="Dutch801HdEU-Normal"/>
          <w:color w:val="000000"/>
          <w:szCs w:val="20"/>
          <w:lang w:eastAsia="en-US"/>
        </w:rPr>
      </w:pPr>
      <w:r w:rsidRPr="00154A6D">
        <w:rPr>
          <w:rFonts w:asciiTheme="minorHAnsi" w:eastAsiaTheme="minorHAnsi" w:hAnsiTheme="minorHAnsi" w:cs="AgendaPl-Bold"/>
          <w:b/>
          <w:bCs/>
          <w:color w:val="0033FF"/>
          <w:szCs w:val="20"/>
          <w:lang w:eastAsia="en-US"/>
        </w:rPr>
        <w:t xml:space="preserve">ocena bardzo dobra </w:t>
      </w:r>
      <w:r w:rsidRPr="00154A6D">
        <w:rPr>
          <w:rFonts w:asciiTheme="minorHAnsi" w:eastAsiaTheme="minorHAnsi" w:hAnsiTheme="minorHAnsi" w:cs="AgendaPl-Bold"/>
          <w:b/>
          <w:bCs/>
          <w:color w:val="0033FF"/>
          <w:szCs w:val="20"/>
          <w:lang w:eastAsia="en-US"/>
        </w:rPr>
        <w:tab/>
      </w:r>
      <w:r w:rsidRPr="00154A6D">
        <w:rPr>
          <w:rFonts w:asciiTheme="minorHAnsi" w:eastAsiaTheme="minorHAnsi" w:hAnsiTheme="minorHAnsi" w:cs="Dutch801HdEU-Normal"/>
          <w:color w:val="000000"/>
          <w:szCs w:val="20"/>
          <w:lang w:eastAsia="en-US"/>
        </w:rPr>
        <w:t>uczeń nabył wszystkie umiejętności sprzyjające osiągnięciu wymagań podstawowych i potrafi je wykorzystać</w:t>
      </w:r>
      <w:r>
        <w:rPr>
          <w:rFonts w:asciiTheme="minorHAnsi" w:eastAsiaTheme="minorHAnsi" w:hAnsiTheme="minorHAnsi" w:cs="Dutch801HdEU-Normal"/>
          <w:color w:val="000000"/>
          <w:szCs w:val="20"/>
          <w:lang w:eastAsia="en-US"/>
        </w:rPr>
        <w:t xml:space="preserve"> </w:t>
      </w:r>
    </w:p>
    <w:p w:rsidR="003E73E5" w:rsidRDefault="003E73E5" w:rsidP="003E73E5">
      <w:pPr>
        <w:pStyle w:val="Akapitzlist"/>
        <w:autoSpaceDE w:val="0"/>
        <w:autoSpaceDN w:val="0"/>
        <w:adjustRightInd w:val="0"/>
        <w:ind w:left="2124" w:firstLine="708"/>
        <w:rPr>
          <w:rFonts w:asciiTheme="minorHAnsi" w:eastAsiaTheme="minorHAnsi" w:hAnsiTheme="minorHAnsi" w:cs="Dutch801HdEU-Normal"/>
          <w:color w:val="000000"/>
          <w:szCs w:val="20"/>
          <w:lang w:eastAsia="en-US"/>
        </w:rPr>
      </w:pPr>
      <w:r>
        <w:rPr>
          <w:rFonts w:asciiTheme="minorHAnsi" w:eastAsiaTheme="minorHAnsi" w:hAnsiTheme="minorHAnsi" w:cs="Dutch801HdEU-Normal"/>
          <w:color w:val="000000"/>
          <w:szCs w:val="20"/>
          <w:lang w:eastAsia="en-US"/>
        </w:rPr>
        <w:t>w </w:t>
      </w:r>
      <w:r w:rsidRPr="00154A6D">
        <w:rPr>
          <w:rFonts w:asciiTheme="minorHAnsi" w:eastAsiaTheme="minorHAnsi" w:hAnsiTheme="minorHAnsi" w:cs="Dutch801HdEU-Normal"/>
          <w:color w:val="000000"/>
          <w:szCs w:val="20"/>
          <w:lang w:eastAsia="en-US"/>
        </w:rPr>
        <w:t>sytuacjach nietypowych oraz nabył niektóre umiejętności sprzyjające osiągnięciu wymagań ponadpodstawowych</w:t>
      </w:r>
      <w:r>
        <w:rPr>
          <w:rFonts w:asciiTheme="minorHAnsi" w:eastAsiaTheme="minorHAnsi" w:hAnsiTheme="minorHAnsi" w:cs="Dutch801HdEU-Normal"/>
          <w:color w:val="000000"/>
          <w:szCs w:val="20"/>
          <w:lang w:eastAsia="en-US"/>
        </w:rPr>
        <w:t xml:space="preserve"> </w:t>
      </w:r>
    </w:p>
    <w:p w:rsidR="003E73E5" w:rsidRPr="00154A6D" w:rsidRDefault="003E73E5" w:rsidP="003E73E5">
      <w:pPr>
        <w:pStyle w:val="Akapitzlist"/>
        <w:autoSpaceDE w:val="0"/>
        <w:autoSpaceDN w:val="0"/>
        <w:adjustRightInd w:val="0"/>
        <w:ind w:left="2124" w:firstLine="708"/>
        <w:rPr>
          <w:rFonts w:asciiTheme="minorHAnsi" w:eastAsiaTheme="minorHAnsi" w:hAnsiTheme="minorHAnsi" w:cs="Dutch801HdEU-Normal"/>
          <w:color w:val="000000"/>
          <w:szCs w:val="20"/>
          <w:lang w:eastAsia="en-US"/>
        </w:rPr>
      </w:pPr>
      <w:r>
        <w:rPr>
          <w:rFonts w:asciiTheme="minorHAnsi" w:eastAsiaTheme="minorHAnsi" w:hAnsiTheme="minorHAnsi" w:cs="Dutch801HdEU-Normal"/>
          <w:color w:val="000000"/>
          <w:szCs w:val="20"/>
          <w:lang w:eastAsia="en-US"/>
        </w:rPr>
        <w:t>i </w:t>
      </w:r>
      <w:r w:rsidRPr="00154A6D">
        <w:rPr>
          <w:rFonts w:asciiTheme="minorHAnsi" w:eastAsiaTheme="minorHAnsi" w:hAnsiTheme="minorHAnsi" w:cs="Dutch801HdEU-Normal"/>
          <w:color w:val="000000"/>
          <w:szCs w:val="20"/>
          <w:lang w:eastAsia="en-US"/>
        </w:rPr>
        <w:t>potrafi je wykorzystać w sytuacjach typowych,</w:t>
      </w:r>
    </w:p>
    <w:p w:rsidR="003E73E5" w:rsidRDefault="003E73E5" w:rsidP="003E73E5">
      <w:pPr>
        <w:pStyle w:val="Akapitzlist"/>
        <w:numPr>
          <w:ilvl w:val="0"/>
          <w:numId w:val="26"/>
        </w:numPr>
        <w:autoSpaceDE w:val="0"/>
        <w:autoSpaceDN w:val="0"/>
        <w:adjustRightInd w:val="0"/>
        <w:rPr>
          <w:rFonts w:asciiTheme="minorHAnsi" w:eastAsiaTheme="minorHAnsi" w:hAnsiTheme="minorHAnsi" w:cs="Dutch801HdEU-Normal"/>
          <w:color w:val="000000"/>
          <w:szCs w:val="20"/>
          <w:lang w:eastAsia="en-US"/>
        </w:rPr>
      </w:pPr>
      <w:r w:rsidRPr="00154A6D">
        <w:rPr>
          <w:rFonts w:asciiTheme="minorHAnsi" w:eastAsiaTheme="minorHAnsi" w:hAnsiTheme="minorHAnsi" w:cs="AgendaPl-Bold"/>
          <w:b/>
          <w:bCs/>
          <w:color w:val="0033FF"/>
          <w:szCs w:val="20"/>
          <w:lang w:eastAsia="en-US"/>
        </w:rPr>
        <w:t xml:space="preserve">ocena celująca </w:t>
      </w:r>
      <w:r w:rsidRPr="00154A6D">
        <w:rPr>
          <w:rFonts w:asciiTheme="minorHAnsi" w:eastAsiaTheme="minorHAnsi" w:hAnsiTheme="minorHAnsi" w:cs="AgendaPl-Bold"/>
          <w:b/>
          <w:bCs/>
          <w:color w:val="0033FF"/>
          <w:szCs w:val="20"/>
          <w:lang w:eastAsia="en-US"/>
        </w:rPr>
        <w:tab/>
      </w:r>
      <w:r w:rsidRPr="00154A6D">
        <w:rPr>
          <w:rFonts w:asciiTheme="minorHAnsi" w:eastAsiaTheme="minorHAnsi" w:hAnsiTheme="minorHAnsi" w:cs="Dutch801HdEU-Normal"/>
          <w:color w:val="000000"/>
          <w:szCs w:val="20"/>
          <w:lang w:eastAsia="en-US"/>
        </w:rPr>
        <w:t>uczeń nabył wszystkie umiejętności sprzyjające osiągnięciu wymagań pod</w:t>
      </w:r>
      <w:r>
        <w:rPr>
          <w:rFonts w:asciiTheme="minorHAnsi" w:eastAsiaTheme="minorHAnsi" w:hAnsiTheme="minorHAnsi" w:cs="Dutch801HdEU-Normal"/>
          <w:color w:val="000000"/>
          <w:szCs w:val="20"/>
          <w:lang w:eastAsia="en-US"/>
        </w:rPr>
        <w:t xml:space="preserve">stawowych i ponadpodstawowych </w:t>
      </w:r>
    </w:p>
    <w:p w:rsidR="003E73E5" w:rsidRPr="00154A6D" w:rsidRDefault="003E73E5" w:rsidP="003E73E5">
      <w:pPr>
        <w:pStyle w:val="Akapitzlist"/>
        <w:autoSpaceDE w:val="0"/>
        <w:autoSpaceDN w:val="0"/>
        <w:adjustRightInd w:val="0"/>
        <w:ind w:left="2136" w:firstLine="696"/>
        <w:rPr>
          <w:rFonts w:asciiTheme="minorHAnsi" w:eastAsiaTheme="minorHAnsi" w:hAnsiTheme="minorHAnsi" w:cs="Dutch801HdEU-Normal"/>
          <w:color w:val="000000"/>
          <w:szCs w:val="20"/>
          <w:lang w:eastAsia="en-US"/>
        </w:rPr>
      </w:pPr>
      <w:r>
        <w:rPr>
          <w:rFonts w:asciiTheme="minorHAnsi" w:eastAsiaTheme="minorHAnsi" w:hAnsiTheme="minorHAnsi" w:cs="Dutch801HdEU-Normal"/>
          <w:color w:val="000000"/>
          <w:szCs w:val="20"/>
          <w:lang w:eastAsia="en-US"/>
        </w:rPr>
        <w:t>i </w:t>
      </w:r>
      <w:r w:rsidRPr="00154A6D">
        <w:rPr>
          <w:rFonts w:asciiTheme="minorHAnsi" w:eastAsiaTheme="minorHAnsi" w:hAnsiTheme="minorHAnsi" w:cs="Dutch801HdEU-Normal"/>
          <w:color w:val="000000"/>
          <w:szCs w:val="20"/>
          <w:lang w:eastAsia="en-US"/>
        </w:rPr>
        <w:t>potrafi</w:t>
      </w:r>
      <w:r>
        <w:rPr>
          <w:rFonts w:asciiTheme="minorHAnsi" w:eastAsiaTheme="minorHAnsi" w:hAnsiTheme="minorHAnsi" w:cs="Dutch801HdEU-Normal"/>
          <w:color w:val="000000"/>
          <w:szCs w:val="20"/>
          <w:lang w:eastAsia="en-US"/>
        </w:rPr>
        <w:t xml:space="preserve"> </w:t>
      </w:r>
      <w:r w:rsidRPr="00154A6D">
        <w:rPr>
          <w:rFonts w:asciiTheme="minorHAnsi" w:eastAsiaTheme="minorHAnsi" w:hAnsiTheme="minorHAnsi" w:cs="Dutch801HdEU-Normal"/>
          <w:color w:val="000000"/>
          <w:szCs w:val="20"/>
          <w:lang w:eastAsia="en-US"/>
        </w:rPr>
        <w:t>je wykorzystać w sytuacjach nietypowych.</w:t>
      </w:r>
    </w:p>
    <w:p w:rsidR="003E73E5" w:rsidRDefault="003E73E5" w:rsidP="003E73E5"/>
    <w:tbl>
      <w:tblPr>
        <w:tblStyle w:val="Tabela-Siatka1"/>
        <w:tblW w:w="0" w:type="auto"/>
        <w:tblLook w:val="04A0"/>
      </w:tblPr>
      <w:tblGrid>
        <w:gridCol w:w="2332"/>
        <w:gridCol w:w="2332"/>
        <w:gridCol w:w="2332"/>
        <w:gridCol w:w="2332"/>
        <w:gridCol w:w="2333"/>
        <w:gridCol w:w="2333"/>
      </w:tblGrid>
      <w:tr w:rsidR="003E73E5" w:rsidRPr="00D42B39" w:rsidTr="00CC2E2A">
        <w:tc>
          <w:tcPr>
            <w:tcW w:w="2332" w:type="dxa"/>
            <w:vMerge w:val="restart"/>
            <w:shd w:val="clear" w:color="auto" w:fill="365F91" w:themeFill="accent1" w:themeFillShade="BF"/>
            <w:vAlign w:val="center"/>
          </w:tcPr>
          <w:p w:rsidR="003E73E5" w:rsidRPr="00D42B39" w:rsidRDefault="003E73E5" w:rsidP="00CC2E2A">
            <w:pPr>
              <w:jc w:val="center"/>
              <w:rPr>
                <w:rFonts w:ascii="Calibri" w:eastAsia="Calibri" w:hAnsi="Calibri"/>
                <w:color w:val="FFFFFF"/>
              </w:rPr>
            </w:pPr>
            <w:r w:rsidRPr="00D42B39">
              <w:rPr>
                <w:rFonts w:ascii="Calibri" w:eastAsia="Calibri" w:hAnsi="Calibri"/>
                <w:color w:val="FFFFFF"/>
              </w:rPr>
              <w:t>Temat</w:t>
            </w:r>
          </w:p>
        </w:tc>
        <w:tc>
          <w:tcPr>
            <w:tcW w:w="4664" w:type="dxa"/>
            <w:gridSpan w:val="2"/>
            <w:shd w:val="clear" w:color="auto" w:fill="365F91" w:themeFill="accent1" w:themeFillShade="BF"/>
            <w:vAlign w:val="center"/>
          </w:tcPr>
          <w:p w:rsidR="003E73E5" w:rsidRPr="00D42B39" w:rsidRDefault="003E73E5" w:rsidP="00CC2E2A">
            <w:pPr>
              <w:jc w:val="center"/>
              <w:rPr>
                <w:rFonts w:ascii="Calibri" w:eastAsia="Calibri" w:hAnsi="Calibri"/>
                <w:color w:val="FFFFFF"/>
              </w:rPr>
            </w:pPr>
            <w:r w:rsidRPr="00D42B39">
              <w:rPr>
                <w:rFonts w:ascii="Calibri" w:eastAsia="Calibri" w:hAnsi="Calibri"/>
                <w:color w:val="FFFFFF"/>
              </w:rPr>
              <w:t>Wymagania podstawowe</w:t>
            </w:r>
          </w:p>
        </w:tc>
        <w:tc>
          <w:tcPr>
            <w:tcW w:w="6998" w:type="dxa"/>
            <w:gridSpan w:val="3"/>
            <w:shd w:val="clear" w:color="auto" w:fill="365F91" w:themeFill="accent1" w:themeFillShade="BF"/>
            <w:vAlign w:val="center"/>
          </w:tcPr>
          <w:p w:rsidR="003E73E5" w:rsidRPr="00D42B39" w:rsidRDefault="003E73E5" w:rsidP="00CC2E2A">
            <w:pPr>
              <w:jc w:val="center"/>
              <w:rPr>
                <w:rFonts w:ascii="Calibri" w:eastAsia="Calibri" w:hAnsi="Calibri"/>
                <w:color w:val="FFFFFF"/>
              </w:rPr>
            </w:pPr>
            <w:r w:rsidRPr="00D42B39">
              <w:rPr>
                <w:rFonts w:ascii="Calibri" w:eastAsia="Calibri" w:hAnsi="Calibri"/>
                <w:color w:val="FFFFFF"/>
              </w:rPr>
              <w:t>Wymagania ponadpodstawowe</w:t>
            </w:r>
          </w:p>
        </w:tc>
      </w:tr>
      <w:tr w:rsidR="003E73E5" w:rsidRPr="00D42B39" w:rsidTr="00CC2E2A">
        <w:tc>
          <w:tcPr>
            <w:tcW w:w="2332" w:type="dxa"/>
            <w:vMerge/>
            <w:shd w:val="clear" w:color="auto" w:fill="365F91" w:themeFill="accent1" w:themeFillShade="BF"/>
            <w:vAlign w:val="center"/>
          </w:tcPr>
          <w:p w:rsidR="003E73E5" w:rsidRPr="00D42B39" w:rsidRDefault="003E73E5" w:rsidP="00CC2E2A">
            <w:pPr>
              <w:jc w:val="center"/>
              <w:rPr>
                <w:rFonts w:ascii="Calibri" w:eastAsia="Calibri" w:hAnsi="Calibri"/>
                <w:color w:val="FFFFFF"/>
              </w:rPr>
            </w:pPr>
          </w:p>
        </w:tc>
        <w:tc>
          <w:tcPr>
            <w:tcW w:w="2332" w:type="dxa"/>
            <w:shd w:val="clear" w:color="auto" w:fill="365F91" w:themeFill="accent1" w:themeFillShade="BF"/>
            <w:vAlign w:val="center"/>
          </w:tcPr>
          <w:p w:rsidR="003E73E5" w:rsidRPr="00D42B39" w:rsidRDefault="003E73E5" w:rsidP="00CC2E2A">
            <w:pPr>
              <w:jc w:val="center"/>
              <w:rPr>
                <w:rFonts w:ascii="Calibri" w:eastAsia="Calibri" w:hAnsi="Calibri"/>
                <w:color w:val="FFFFFF"/>
              </w:rPr>
            </w:pPr>
            <w:r w:rsidRPr="00D42B39">
              <w:rPr>
                <w:rFonts w:ascii="Calibri" w:eastAsia="Calibri" w:hAnsi="Calibri"/>
                <w:color w:val="FFFFFF"/>
              </w:rPr>
              <w:t>konieczne</w:t>
            </w:r>
          </w:p>
          <w:p w:rsidR="003E73E5" w:rsidRPr="00D42B39" w:rsidRDefault="003E73E5" w:rsidP="00CC2E2A">
            <w:pPr>
              <w:jc w:val="center"/>
              <w:rPr>
                <w:rFonts w:ascii="Calibri" w:eastAsia="Calibri" w:hAnsi="Calibri"/>
                <w:color w:val="FFFFFF"/>
              </w:rPr>
            </w:pPr>
            <w:r w:rsidRPr="00D42B39">
              <w:rPr>
                <w:rFonts w:ascii="Calibri" w:eastAsia="Calibri" w:hAnsi="Calibri"/>
                <w:color w:val="FFFFFF"/>
              </w:rPr>
              <w:t>(ocena</w:t>
            </w:r>
          </w:p>
          <w:p w:rsidR="003E73E5" w:rsidRPr="00D42B39" w:rsidRDefault="003E73E5" w:rsidP="00CC2E2A">
            <w:pPr>
              <w:jc w:val="center"/>
              <w:rPr>
                <w:rFonts w:ascii="Calibri" w:eastAsia="Calibri" w:hAnsi="Calibri"/>
                <w:color w:val="FFFFFF"/>
              </w:rPr>
            </w:pPr>
            <w:r w:rsidRPr="00D42B39">
              <w:rPr>
                <w:rFonts w:ascii="Calibri" w:eastAsia="Calibri" w:hAnsi="Calibri"/>
                <w:color w:val="FFFFFF"/>
              </w:rPr>
              <w:t>dopuszczająca)</w:t>
            </w:r>
          </w:p>
        </w:tc>
        <w:tc>
          <w:tcPr>
            <w:tcW w:w="2332" w:type="dxa"/>
            <w:shd w:val="clear" w:color="auto" w:fill="365F91" w:themeFill="accent1" w:themeFillShade="BF"/>
            <w:vAlign w:val="center"/>
          </w:tcPr>
          <w:p w:rsidR="003E73E5" w:rsidRPr="00D42B39" w:rsidRDefault="003E73E5" w:rsidP="00CC2E2A">
            <w:pPr>
              <w:jc w:val="center"/>
              <w:rPr>
                <w:rFonts w:ascii="Calibri" w:eastAsia="Calibri" w:hAnsi="Calibri"/>
                <w:color w:val="FFFFFF"/>
              </w:rPr>
            </w:pPr>
            <w:r w:rsidRPr="00D42B39">
              <w:rPr>
                <w:rFonts w:ascii="Calibri" w:eastAsia="Calibri" w:hAnsi="Calibri"/>
                <w:color w:val="FFFFFF"/>
              </w:rPr>
              <w:t>podstawowe</w:t>
            </w:r>
          </w:p>
          <w:p w:rsidR="003E73E5" w:rsidRPr="00D42B39" w:rsidRDefault="003E73E5" w:rsidP="00CC2E2A">
            <w:pPr>
              <w:jc w:val="center"/>
              <w:rPr>
                <w:rFonts w:ascii="Calibri" w:eastAsia="Calibri" w:hAnsi="Calibri"/>
                <w:color w:val="FFFFFF"/>
              </w:rPr>
            </w:pPr>
            <w:r w:rsidRPr="00D42B39">
              <w:rPr>
                <w:rFonts w:ascii="Calibri" w:eastAsia="Calibri" w:hAnsi="Calibri"/>
                <w:color w:val="FFFFFF"/>
              </w:rPr>
              <w:t>(ocena dostateczna)</w:t>
            </w:r>
          </w:p>
        </w:tc>
        <w:tc>
          <w:tcPr>
            <w:tcW w:w="2332" w:type="dxa"/>
            <w:shd w:val="clear" w:color="auto" w:fill="365F91" w:themeFill="accent1" w:themeFillShade="BF"/>
            <w:vAlign w:val="center"/>
          </w:tcPr>
          <w:p w:rsidR="003E73E5" w:rsidRPr="00D42B39" w:rsidRDefault="003E73E5" w:rsidP="00CC2E2A">
            <w:pPr>
              <w:jc w:val="center"/>
              <w:rPr>
                <w:rFonts w:ascii="Calibri" w:eastAsia="Calibri" w:hAnsi="Calibri"/>
                <w:color w:val="FFFFFF"/>
              </w:rPr>
            </w:pPr>
            <w:r w:rsidRPr="00D42B39">
              <w:rPr>
                <w:rFonts w:ascii="Calibri" w:eastAsia="Calibri" w:hAnsi="Calibri"/>
                <w:color w:val="FFFFFF"/>
              </w:rPr>
              <w:t>rozszerzające</w:t>
            </w:r>
          </w:p>
          <w:p w:rsidR="003E73E5" w:rsidRPr="00D42B39" w:rsidRDefault="003E73E5" w:rsidP="00CC2E2A">
            <w:pPr>
              <w:jc w:val="center"/>
              <w:rPr>
                <w:rFonts w:ascii="Calibri" w:eastAsia="Calibri" w:hAnsi="Calibri"/>
                <w:color w:val="FFFFFF"/>
              </w:rPr>
            </w:pPr>
            <w:r w:rsidRPr="00D42B39">
              <w:rPr>
                <w:rFonts w:ascii="Calibri" w:eastAsia="Calibri" w:hAnsi="Calibri"/>
                <w:color w:val="FFFFFF"/>
              </w:rPr>
              <w:t>(ocena dobra)</w:t>
            </w:r>
          </w:p>
        </w:tc>
        <w:tc>
          <w:tcPr>
            <w:tcW w:w="2333" w:type="dxa"/>
            <w:shd w:val="clear" w:color="auto" w:fill="365F91" w:themeFill="accent1" w:themeFillShade="BF"/>
            <w:vAlign w:val="center"/>
          </w:tcPr>
          <w:p w:rsidR="003E73E5" w:rsidRPr="00D42B39" w:rsidRDefault="003E73E5" w:rsidP="00CC2E2A">
            <w:pPr>
              <w:jc w:val="center"/>
              <w:rPr>
                <w:rFonts w:ascii="Calibri" w:eastAsia="Calibri" w:hAnsi="Calibri"/>
                <w:color w:val="FFFFFF"/>
              </w:rPr>
            </w:pPr>
            <w:r w:rsidRPr="00D42B39">
              <w:rPr>
                <w:rFonts w:ascii="Calibri" w:eastAsia="Calibri" w:hAnsi="Calibri"/>
                <w:color w:val="FFFFFF"/>
              </w:rPr>
              <w:t>dopełniające</w:t>
            </w:r>
          </w:p>
          <w:p w:rsidR="003E73E5" w:rsidRPr="00D42B39" w:rsidRDefault="003E73E5" w:rsidP="00CC2E2A">
            <w:pPr>
              <w:jc w:val="center"/>
              <w:rPr>
                <w:rFonts w:ascii="Calibri" w:eastAsia="Calibri" w:hAnsi="Calibri"/>
                <w:color w:val="FFFFFF"/>
              </w:rPr>
            </w:pPr>
            <w:r w:rsidRPr="00D42B39">
              <w:rPr>
                <w:rFonts w:ascii="Calibri" w:eastAsia="Calibri" w:hAnsi="Calibri"/>
                <w:color w:val="FFFFFF"/>
              </w:rPr>
              <w:t>(ocena bardzo dobra)</w:t>
            </w:r>
          </w:p>
        </w:tc>
        <w:tc>
          <w:tcPr>
            <w:tcW w:w="2333" w:type="dxa"/>
            <w:shd w:val="clear" w:color="auto" w:fill="365F91" w:themeFill="accent1" w:themeFillShade="BF"/>
            <w:vAlign w:val="center"/>
          </w:tcPr>
          <w:p w:rsidR="003E73E5" w:rsidRPr="00D42B39" w:rsidRDefault="003E73E5" w:rsidP="00CC2E2A">
            <w:pPr>
              <w:jc w:val="center"/>
              <w:rPr>
                <w:rFonts w:ascii="Calibri" w:eastAsia="Calibri" w:hAnsi="Calibri"/>
                <w:color w:val="FFFFFF"/>
              </w:rPr>
            </w:pPr>
            <w:r w:rsidRPr="00D42B39">
              <w:rPr>
                <w:rFonts w:ascii="Calibri" w:eastAsia="Calibri" w:hAnsi="Calibri"/>
                <w:color w:val="FFFFFF"/>
              </w:rPr>
              <w:t>wykraczające</w:t>
            </w:r>
          </w:p>
          <w:p w:rsidR="003E73E5" w:rsidRPr="00D42B39" w:rsidRDefault="003E73E5" w:rsidP="00CC2E2A">
            <w:pPr>
              <w:jc w:val="center"/>
              <w:rPr>
                <w:rFonts w:ascii="Calibri" w:eastAsia="Calibri" w:hAnsi="Calibri"/>
                <w:color w:val="FFFFFF"/>
              </w:rPr>
            </w:pPr>
            <w:r w:rsidRPr="00D42B39">
              <w:rPr>
                <w:rFonts w:ascii="Calibri" w:eastAsia="Calibri" w:hAnsi="Calibri"/>
                <w:color w:val="FFFFFF"/>
              </w:rPr>
              <w:t>(ocena celująca)</w:t>
            </w:r>
          </w:p>
        </w:tc>
      </w:tr>
      <w:tr w:rsidR="003E73E5" w:rsidRPr="00D42B39" w:rsidTr="00CC2E2A">
        <w:tc>
          <w:tcPr>
            <w:tcW w:w="2332" w:type="dxa"/>
            <w:shd w:val="clear" w:color="auto" w:fill="E36C0A" w:themeFill="accent6" w:themeFillShade="BF"/>
            <w:vAlign w:val="center"/>
          </w:tcPr>
          <w:p w:rsidR="003E73E5" w:rsidRPr="00D42B39" w:rsidRDefault="003E73E5" w:rsidP="00CC2E2A">
            <w:pPr>
              <w:jc w:val="center"/>
              <w:rPr>
                <w:rFonts w:ascii="Calibri" w:eastAsia="Calibri" w:hAnsi="Calibri"/>
                <w:color w:val="FFFFFF"/>
              </w:rPr>
            </w:pPr>
          </w:p>
        </w:tc>
        <w:tc>
          <w:tcPr>
            <w:tcW w:w="2332" w:type="dxa"/>
            <w:shd w:val="clear" w:color="auto" w:fill="E36C0A" w:themeFill="accent6" w:themeFillShade="BF"/>
            <w:vAlign w:val="center"/>
          </w:tcPr>
          <w:p w:rsidR="003E73E5" w:rsidRPr="00D42B39" w:rsidRDefault="003E73E5" w:rsidP="00CC2E2A">
            <w:pPr>
              <w:jc w:val="center"/>
              <w:rPr>
                <w:rFonts w:ascii="Calibri" w:eastAsia="Calibri" w:hAnsi="Calibri"/>
                <w:color w:val="FFFFFF"/>
              </w:rPr>
            </w:pPr>
            <w:r w:rsidRPr="00D42B39">
              <w:rPr>
                <w:rFonts w:ascii="Calibri" w:eastAsia="Calibri" w:hAnsi="Calibri"/>
                <w:color w:val="FFFFFF"/>
              </w:rPr>
              <w:t>2</w:t>
            </w:r>
          </w:p>
        </w:tc>
        <w:tc>
          <w:tcPr>
            <w:tcW w:w="2332" w:type="dxa"/>
            <w:shd w:val="clear" w:color="auto" w:fill="E36C0A" w:themeFill="accent6" w:themeFillShade="BF"/>
            <w:vAlign w:val="center"/>
          </w:tcPr>
          <w:p w:rsidR="003E73E5" w:rsidRPr="00D42B39" w:rsidRDefault="003E73E5" w:rsidP="00CC2E2A">
            <w:pPr>
              <w:jc w:val="center"/>
              <w:rPr>
                <w:rFonts w:ascii="Calibri" w:eastAsia="Calibri" w:hAnsi="Calibri"/>
                <w:color w:val="FFFFFF"/>
              </w:rPr>
            </w:pPr>
            <w:r w:rsidRPr="00D42B39">
              <w:rPr>
                <w:rFonts w:ascii="Calibri" w:eastAsia="Calibri" w:hAnsi="Calibri"/>
                <w:color w:val="FFFFFF"/>
              </w:rPr>
              <w:t>3</w:t>
            </w:r>
          </w:p>
        </w:tc>
        <w:tc>
          <w:tcPr>
            <w:tcW w:w="2332" w:type="dxa"/>
            <w:shd w:val="clear" w:color="auto" w:fill="E36C0A" w:themeFill="accent6" w:themeFillShade="BF"/>
            <w:vAlign w:val="center"/>
          </w:tcPr>
          <w:p w:rsidR="003E73E5" w:rsidRPr="00D42B39" w:rsidRDefault="003E73E5" w:rsidP="00CC2E2A">
            <w:pPr>
              <w:jc w:val="center"/>
              <w:rPr>
                <w:rFonts w:ascii="Calibri" w:eastAsia="Calibri" w:hAnsi="Calibri"/>
                <w:color w:val="FFFFFF"/>
              </w:rPr>
            </w:pPr>
            <w:r w:rsidRPr="00D42B39">
              <w:rPr>
                <w:rFonts w:ascii="Calibri" w:eastAsia="Calibri" w:hAnsi="Calibri"/>
                <w:color w:val="FFFFFF"/>
              </w:rPr>
              <w:t>4</w:t>
            </w:r>
          </w:p>
        </w:tc>
        <w:tc>
          <w:tcPr>
            <w:tcW w:w="2333" w:type="dxa"/>
            <w:shd w:val="clear" w:color="auto" w:fill="E36C0A" w:themeFill="accent6" w:themeFillShade="BF"/>
            <w:vAlign w:val="center"/>
          </w:tcPr>
          <w:p w:rsidR="003E73E5" w:rsidRPr="00D42B39" w:rsidRDefault="003E73E5" w:rsidP="00CC2E2A">
            <w:pPr>
              <w:jc w:val="center"/>
              <w:rPr>
                <w:rFonts w:ascii="Calibri" w:eastAsia="Calibri" w:hAnsi="Calibri"/>
                <w:color w:val="FFFFFF"/>
              </w:rPr>
            </w:pPr>
            <w:r w:rsidRPr="00D42B39">
              <w:rPr>
                <w:rFonts w:ascii="Calibri" w:eastAsia="Calibri" w:hAnsi="Calibri"/>
                <w:color w:val="FFFFFF"/>
              </w:rPr>
              <w:t>5</w:t>
            </w:r>
          </w:p>
        </w:tc>
        <w:tc>
          <w:tcPr>
            <w:tcW w:w="2333" w:type="dxa"/>
            <w:shd w:val="clear" w:color="auto" w:fill="E36C0A" w:themeFill="accent6" w:themeFillShade="BF"/>
            <w:vAlign w:val="center"/>
          </w:tcPr>
          <w:p w:rsidR="003E73E5" w:rsidRPr="00D42B39" w:rsidRDefault="003E73E5" w:rsidP="00CC2E2A">
            <w:pPr>
              <w:jc w:val="center"/>
              <w:rPr>
                <w:rFonts w:ascii="Calibri" w:eastAsia="Calibri" w:hAnsi="Calibri"/>
                <w:color w:val="FFFFFF"/>
              </w:rPr>
            </w:pPr>
            <w:r w:rsidRPr="00D42B39">
              <w:rPr>
                <w:rFonts w:ascii="Calibri" w:eastAsia="Calibri" w:hAnsi="Calibri"/>
                <w:color w:val="FFFFFF"/>
              </w:rPr>
              <w:t>6</w:t>
            </w:r>
          </w:p>
        </w:tc>
      </w:tr>
      <w:tr w:rsidR="003E73E5" w:rsidRPr="00D42B39" w:rsidTr="00CC2E2A">
        <w:tc>
          <w:tcPr>
            <w:tcW w:w="13994" w:type="dxa"/>
            <w:gridSpan w:val="6"/>
            <w:shd w:val="clear" w:color="auto" w:fill="95B3D7" w:themeFill="accent1" w:themeFillTint="99"/>
          </w:tcPr>
          <w:p w:rsidR="003E73E5" w:rsidRPr="00D42B39" w:rsidRDefault="003E73E5" w:rsidP="00CC2E2A">
            <w:pPr>
              <w:jc w:val="center"/>
              <w:rPr>
                <w:rFonts w:ascii="Calibri" w:eastAsia="Calibri" w:hAnsi="Calibri"/>
                <w:b/>
                <w:color w:val="FFFFFF"/>
              </w:rPr>
            </w:pPr>
            <w:r w:rsidRPr="00D42B39">
              <w:rPr>
                <w:rFonts w:ascii="Calibri" w:eastAsia="Calibri" w:hAnsi="Calibri"/>
                <w:b/>
                <w:color w:val="FFFFFF"/>
              </w:rPr>
              <w:t>DZIAŁ 1. LICZBY</w:t>
            </w:r>
          </w:p>
        </w:tc>
      </w:tr>
      <w:tr w:rsidR="003E73E5" w:rsidRPr="00D42B39" w:rsidTr="00CC2E2A">
        <w:tc>
          <w:tcPr>
            <w:tcW w:w="2332" w:type="dxa"/>
          </w:tcPr>
          <w:p w:rsidR="003E73E5" w:rsidRPr="00D42B39" w:rsidRDefault="003E73E5" w:rsidP="00CC2E2A">
            <w:pPr>
              <w:rPr>
                <w:rFonts w:ascii="Calibri" w:eastAsia="Calibri" w:hAnsi="Calibri"/>
                <w:b/>
              </w:rPr>
            </w:pPr>
            <w:r w:rsidRPr="00D42B39">
              <w:rPr>
                <w:rFonts w:ascii="Calibri" w:eastAsia="Calibri" w:hAnsi="Calibri"/>
                <w:b/>
              </w:rPr>
              <w:t xml:space="preserve">1.1. </w:t>
            </w:r>
            <w:r w:rsidRPr="00D42B39">
              <w:rPr>
                <w:rFonts w:ascii="Calibri" w:eastAsia="Calibri" w:hAnsi="Calibri" w:cs="MyriadPro-Light"/>
              </w:rPr>
              <w:t>Rzymski sposób zapisu liczb</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zna znaki używane do zapisu liczb w systemie rzymskim</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zapisuje za pomocą znaków rzymskich liczby do 3000</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odczytuje liczby zapisane w systemie rzymskim</w:t>
            </w:r>
          </w:p>
        </w:tc>
        <w:tc>
          <w:tcPr>
            <w:tcW w:w="2332" w:type="dxa"/>
          </w:tcPr>
          <w:p w:rsidR="003E73E5" w:rsidRPr="00D42B39" w:rsidRDefault="003E73E5" w:rsidP="00CC2E2A">
            <w:pPr>
              <w:autoSpaceDE w:val="0"/>
              <w:autoSpaceDN w:val="0"/>
              <w:adjustRightInd w:val="0"/>
              <w:rPr>
                <w:rFonts w:ascii="Calibri" w:eastAsia="Calibri" w:hAnsi="Calibri"/>
              </w:rPr>
            </w:pPr>
          </w:p>
        </w:tc>
        <w:tc>
          <w:tcPr>
            <w:tcW w:w="2333" w:type="dxa"/>
          </w:tcPr>
          <w:p w:rsidR="003E73E5" w:rsidRPr="00D42B39" w:rsidRDefault="003E73E5" w:rsidP="00CC2E2A">
            <w:pPr>
              <w:autoSpaceDE w:val="0"/>
              <w:autoSpaceDN w:val="0"/>
              <w:adjustRightInd w:val="0"/>
              <w:rPr>
                <w:rFonts w:ascii="Calibri" w:eastAsia="Calibri" w:hAnsi="Calibri"/>
              </w:rPr>
            </w:pPr>
          </w:p>
        </w:tc>
        <w:tc>
          <w:tcPr>
            <w:tcW w:w="2333" w:type="dxa"/>
          </w:tcPr>
          <w:p w:rsidR="003E73E5" w:rsidRPr="00D42B39" w:rsidRDefault="003E73E5" w:rsidP="00CC2E2A">
            <w:pPr>
              <w:rPr>
                <w:rFonts w:ascii="Calibri" w:eastAsia="Calibri" w:hAnsi="Calibri"/>
                <w:b/>
              </w:rPr>
            </w:pPr>
            <w:r w:rsidRPr="00D42B39">
              <w:rPr>
                <w:rFonts w:ascii="Calibri" w:eastAsia="Calibri" w:hAnsi="Calibri"/>
              </w:rPr>
              <w:t>- rozwiązuje zadania o podwyższonym stopniu trudności</w:t>
            </w:r>
          </w:p>
        </w:tc>
      </w:tr>
      <w:tr w:rsidR="003E73E5" w:rsidRPr="00D42B39" w:rsidTr="00CC2E2A">
        <w:tc>
          <w:tcPr>
            <w:tcW w:w="2332" w:type="dxa"/>
          </w:tcPr>
          <w:p w:rsidR="003E73E5" w:rsidRPr="00D42B39" w:rsidRDefault="003E73E5" w:rsidP="00CC2E2A">
            <w:pPr>
              <w:rPr>
                <w:rFonts w:ascii="Calibri" w:eastAsia="Calibri" w:hAnsi="Calibri"/>
              </w:rPr>
            </w:pPr>
            <w:r w:rsidRPr="00D42B39">
              <w:rPr>
                <w:rFonts w:ascii="Calibri" w:eastAsia="Calibri" w:hAnsi="Calibri"/>
                <w:b/>
              </w:rPr>
              <w:t xml:space="preserve">1.2. </w:t>
            </w:r>
            <w:r w:rsidRPr="00D42B39">
              <w:rPr>
                <w:rFonts w:ascii="Calibri" w:eastAsia="Calibri" w:hAnsi="Calibri" w:cs="MyriadPro-Light"/>
              </w:rPr>
              <w:t>Liczby pierwsze i złożone. Dzielenie z resztą</w:t>
            </w:r>
          </w:p>
        </w:tc>
        <w:tc>
          <w:tcPr>
            <w:tcW w:w="2332" w:type="dxa"/>
          </w:tcPr>
          <w:p w:rsidR="003E73E5" w:rsidRPr="00D42B39" w:rsidRDefault="003E73E5" w:rsidP="00CC2E2A">
            <w:pPr>
              <w:autoSpaceDE w:val="0"/>
              <w:autoSpaceDN w:val="0"/>
              <w:adjustRightInd w:val="0"/>
              <w:rPr>
                <w:rFonts w:ascii="Calibri" w:eastAsia="Calibri" w:hAnsi="Calibri"/>
                <w:color w:val="000000"/>
              </w:rPr>
            </w:pPr>
            <w:r w:rsidRPr="00D42B39">
              <w:rPr>
                <w:rFonts w:ascii="Calibri" w:eastAsia="Calibri" w:hAnsi="Calibri"/>
                <w:color w:val="000000"/>
              </w:rPr>
              <w:t>- rozpoznaje liczby podzielne przez 2, 5, 10, 100, 3, 9, 4</w:t>
            </w:r>
          </w:p>
          <w:p w:rsidR="003E73E5" w:rsidRPr="00D42B39" w:rsidRDefault="003E73E5" w:rsidP="00CC2E2A">
            <w:pPr>
              <w:autoSpaceDE w:val="0"/>
              <w:autoSpaceDN w:val="0"/>
              <w:adjustRightInd w:val="0"/>
              <w:rPr>
                <w:rFonts w:ascii="Calibri" w:eastAsia="Calibri" w:hAnsi="Calibri"/>
                <w:color w:val="000000"/>
              </w:rPr>
            </w:pPr>
            <w:r w:rsidRPr="00D42B39">
              <w:rPr>
                <w:rFonts w:ascii="Calibri" w:eastAsia="Calibri" w:hAnsi="Calibri"/>
                <w:color w:val="000000"/>
              </w:rPr>
              <w:t>- rozpoznaje, czy liczba jest liczbą pierwszą czy złożoną</w:t>
            </w:r>
          </w:p>
        </w:tc>
        <w:tc>
          <w:tcPr>
            <w:tcW w:w="2332"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rPr>
              <w:t>-</w:t>
            </w:r>
            <w:r w:rsidRPr="00D42B39">
              <w:rPr>
                <w:rFonts w:ascii="Calibri" w:eastAsia="Calibri" w:hAnsi="Calibri" w:cs="TimesNewRoman"/>
              </w:rPr>
              <w:t xml:space="preserve"> rozkłada liczby na czynniki pierwsze</w:t>
            </w:r>
          </w:p>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rPr>
              <w:t>- znajduje NWD i NWW dwóch liczb</w:t>
            </w:r>
          </w:p>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rPr>
              <w:t>- określa liczebność zbiorów liczb wśród podanego zakresu liczb</w:t>
            </w:r>
          </w:p>
          <w:p w:rsidR="003E73E5" w:rsidRPr="00D42B39" w:rsidRDefault="003E73E5" w:rsidP="00CC2E2A">
            <w:pPr>
              <w:autoSpaceDE w:val="0"/>
              <w:autoSpaceDN w:val="0"/>
              <w:adjustRightInd w:val="0"/>
              <w:rPr>
                <w:rFonts w:ascii="Calibri" w:eastAsia="Calibri" w:hAnsi="Calibri"/>
                <w:i/>
                <w:sz w:val="20"/>
                <w:szCs w:val="20"/>
              </w:rPr>
            </w:pPr>
            <w:r w:rsidRPr="00D42B39">
              <w:rPr>
                <w:rFonts w:ascii="Calibri" w:eastAsia="Calibri" w:hAnsi="Calibri"/>
              </w:rPr>
              <w:t>- wyznacza resztę z dzielenia liczb naturalnych</w:t>
            </w:r>
          </w:p>
        </w:tc>
        <w:tc>
          <w:tcPr>
            <w:tcW w:w="2332" w:type="dxa"/>
          </w:tcPr>
          <w:p w:rsidR="003E73E5" w:rsidRPr="00D42B39" w:rsidRDefault="003E73E5" w:rsidP="00CC2E2A">
            <w:pPr>
              <w:autoSpaceDE w:val="0"/>
              <w:autoSpaceDN w:val="0"/>
              <w:adjustRightInd w:val="0"/>
              <w:rPr>
                <w:rFonts w:ascii="Calibri" w:eastAsia="Calibri" w:hAnsi="Calibri"/>
                <w:i/>
              </w:rPr>
            </w:pPr>
          </w:p>
        </w:tc>
        <w:tc>
          <w:tcPr>
            <w:tcW w:w="2333" w:type="dxa"/>
          </w:tcPr>
          <w:p w:rsidR="003E73E5" w:rsidRPr="00D42B39" w:rsidRDefault="003E73E5" w:rsidP="00CC2E2A">
            <w:pPr>
              <w:rPr>
                <w:rFonts w:ascii="Calibri" w:eastAsia="Calibri" w:hAnsi="Calibri"/>
              </w:rPr>
            </w:pPr>
          </w:p>
        </w:tc>
        <w:tc>
          <w:tcPr>
            <w:tcW w:w="2333" w:type="dxa"/>
          </w:tcPr>
          <w:p w:rsidR="003E73E5" w:rsidRPr="00D42B39" w:rsidRDefault="003E73E5" w:rsidP="00CC2E2A">
            <w:pPr>
              <w:rPr>
                <w:rFonts w:ascii="Calibri" w:eastAsia="Calibri" w:hAnsi="Calibri"/>
                <w:b/>
              </w:rPr>
            </w:pPr>
            <w:r w:rsidRPr="00D42B39">
              <w:rPr>
                <w:rFonts w:ascii="Calibri" w:eastAsia="Calibri" w:hAnsi="Calibri"/>
              </w:rPr>
              <w:t>- rozwiązuje zadania o podwyższonym stopniu trudności</w:t>
            </w:r>
          </w:p>
        </w:tc>
      </w:tr>
      <w:tr w:rsidR="003E73E5" w:rsidRPr="00D42B39" w:rsidTr="00CC2E2A">
        <w:tc>
          <w:tcPr>
            <w:tcW w:w="2332"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b/>
              </w:rPr>
              <w:t xml:space="preserve">1.3. </w:t>
            </w:r>
            <w:r w:rsidRPr="00D42B39">
              <w:rPr>
                <w:rFonts w:ascii="Calibri" w:eastAsia="Calibri" w:hAnsi="Calibri" w:cs="MyriadPro-Light"/>
              </w:rPr>
              <w:t>Rozwinięcia dziesiętne liczb wymiernych. Ułamki okresowe</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zamienia liczby dziesiętne skończone na ułamki zwykłe i liczby mieszane</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zapisuje ułamek zwykły w postaci ułamka dziesiętnego skończonego</w:t>
            </w:r>
          </w:p>
          <w:p w:rsidR="003E73E5" w:rsidRPr="00D42B39" w:rsidRDefault="003E73E5" w:rsidP="00CC2E2A">
            <w:pPr>
              <w:autoSpaceDE w:val="0"/>
              <w:autoSpaceDN w:val="0"/>
              <w:adjustRightInd w:val="0"/>
              <w:rPr>
                <w:rFonts w:ascii="Calibri" w:eastAsia="Calibri" w:hAnsi="Calibri"/>
                <w:sz w:val="20"/>
                <w:szCs w:val="20"/>
              </w:rPr>
            </w:pPr>
            <w:r w:rsidRPr="00D42B39">
              <w:rPr>
                <w:rFonts w:ascii="Calibri" w:eastAsia="Calibri" w:hAnsi="Calibri" w:cs="AgendaPl-RegularCondensed"/>
              </w:rPr>
              <w:t xml:space="preserve">- porównuje ułamki </w:t>
            </w:r>
            <w:r w:rsidRPr="00D42B39">
              <w:rPr>
                <w:rFonts w:ascii="Calibri" w:eastAsia="Calibri" w:hAnsi="Calibri" w:cs="AgendaPl-RegularCondensed"/>
              </w:rPr>
              <w:lastRenderedPageBreak/>
              <w:t>dziesiętne</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lastRenderedPageBreak/>
              <w:t>- zapisuje ułamek zwykły w postaci ułamka dziesiętnego nieskończonego okresowego</w:t>
            </w:r>
          </w:p>
          <w:p w:rsidR="003E73E5" w:rsidRPr="00D42B39" w:rsidRDefault="003E73E5" w:rsidP="00CC2E2A">
            <w:pPr>
              <w:autoSpaceDE w:val="0"/>
              <w:autoSpaceDN w:val="0"/>
              <w:adjustRightInd w:val="0"/>
              <w:rPr>
                <w:rFonts w:ascii="Calibri" w:eastAsia="Calibri" w:hAnsi="Calibri"/>
                <w:i/>
              </w:rPr>
            </w:pPr>
            <w:r w:rsidRPr="00D42B39">
              <w:rPr>
                <w:rFonts w:ascii="Calibri" w:eastAsia="Calibri" w:hAnsi="Calibri" w:cs="AgendaPl-RegularCondensed"/>
              </w:rPr>
              <w:t>- porównuje liczby wymierne</w:t>
            </w:r>
          </w:p>
        </w:tc>
        <w:tc>
          <w:tcPr>
            <w:tcW w:w="2332" w:type="dxa"/>
          </w:tcPr>
          <w:p w:rsidR="003E73E5" w:rsidRPr="00D42B39" w:rsidRDefault="003E73E5" w:rsidP="00CC2E2A">
            <w:pPr>
              <w:autoSpaceDE w:val="0"/>
              <w:autoSpaceDN w:val="0"/>
              <w:adjustRightInd w:val="0"/>
              <w:rPr>
                <w:rFonts w:ascii="Calibri" w:eastAsia="Calibri" w:hAnsi="Calibri"/>
                <w:i/>
              </w:rPr>
            </w:pPr>
          </w:p>
        </w:tc>
        <w:tc>
          <w:tcPr>
            <w:tcW w:w="2333" w:type="dxa"/>
          </w:tcPr>
          <w:p w:rsidR="003E73E5" w:rsidRPr="00D42B39" w:rsidRDefault="003E73E5" w:rsidP="00CC2E2A">
            <w:pPr>
              <w:autoSpaceDE w:val="0"/>
              <w:autoSpaceDN w:val="0"/>
              <w:adjustRightInd w:val="0"/>
              <w:rPr>
                <w:rFonts w:ascii="Calibri" w:eastAsia="Calibri" w:hAnsi="Calibri"/>
              </w:rPr>
            </w:pPr>
          </w:p>
        </w:tc>
        <w:tc>
          <w:tcPr>
            <w:tcW w:w="2333" w:type="dxa"/>
          </w:tcPr>
          <w:p w:rsidR="003E73E5" w:rsidRPr="00D42B39" w:rsidRDefault="003E73E5" w:rsidP="00CC2E2A">
            <w:pPr>
              <w:rPr>
                <w:rFonts w:ascii="Calibri" w:eastAsia="Calibri" w:hAnsi="Calibri"/>
                <w:b/>
              </w:rPr>
            </w:pPr>
            <w:r w:rsidRPr="00D42B39">
              <w:rPr>
                <w:rFonts w:ascii="Calibri" w:eastAsia="Calibri" w:hAnsi="Calibri"/>
              </w:rPr>
              <w:t>- rozwiązuje zadania o podwyższonym stopniu trudności</w:t>
            </w:r>
          </w:p>
        </w:tc>
      </w:tr>
      <w:tr w:rsidR="003E73E5" w:rsidRPr="00D42B39" w:rsidTr="00CC2E2A">
        <w:tc>
          <w:tcPr>
            <w:tcW w:w="2332" w:type="dxa"/>
          </w:tcPr>
          <w:p w:rsidR="003E73E5" w:rsidRPr="00D42B39" w:rsidRDefault="003E73E5" w:rsidP="00CC2E2A">
            <w:pPr>
              <w:rPr>
                <w:rFonts w:ascii="Calibri" w:eastAsia="Calibri" w:hAnsi="Calibri"/>
              </w:rPr>
            </w:pPr>
            <w:r w:rsidRPr="00D42B39">
              <w:rPr>
                <w:rFonts w:ascii="Calibri" w:eastAsia="Calibri" w:hAnsi="Calibri"/>
                <w:b/>
              </w:rPr>
              <w:lastRenderedPageBreak/>
              <w:t xml:space="preserve">1.4. </w:t>
            </w:r>
            <w:r w:rsidRPr="00D42B39">
              <w:rPr>
                <w:rFonts w:ascii="Calibri" w:eastAsia="Calibri" w:hAnsi="Calibri" w:cs="MyriadPro-Light"/>
              </w:rPr>
              <w:t>Zaokrąglanie liczb</w:t>
            </w:r>
          </w:p>
        </w:tc>
        <w:tc>
          <w:tcPr>
            <w:tcW w:w="2332" w:type="dxa"/>
          </w:tcPr>
          <w:p w:rsidR="003E73E5" w:rsidRPr="00D42B39" w:rsidRDefault="003E73E5" w:rsidP="00CC2E2A">
            <w:pPr>
              <w:rPr>
                <w:rFonts w:ascii="Calibri" w:eastAsia="Calibri" w:hAnsi="Calibri"/>
                <w:i/>
                <w:sz w:val="20"/>
                <w:szCs w:val="20"/>
              </w:rPr>
            </w:pPr>
          </w:p>
        </w:tc>
        <w:tc>
          <w:tcPr>
            <w:tcW w:w="2332" w:type="dxa"/>
          </w:tcPr>
          <w:p w:rsidR="003E73E5" w:rsidRPr="00D42B39" w:rsidRDefault="003E73E5" w:rsidP="00CC2E2A">
            <w:pPr>
              <w:autoSpaceDE w:val="0"/>
              <w:autoSpaceDN w:val="0"/>
              <w:adjustRightInd w:val="0"/>
              <w:rPr>
                <w:rFonts w:ascii="Calibri" w:eastAsia="Calibri" w:hAnsi="Calibri" w:cs="AgendaPl-RegularCondensed"/>
                <w:i/>
                <w:sz w:val="20"/>
                <w:szCs w:val="20"/>
              </w:rPr>
            </w:pPr>
            <w:r w:rsidRPr="00D42B39">
              <w:rPr>
                <w:rFonts w:ascii="Calibri" w:eastAsia="Calibri" w:hAnsi="Calibri" w:cs="AgendaPl-RegularCondensed"/>
              </w:rPr>
              <w:t>- zaokrągla liczby z podaną dokładnością</w:t>
            </w:r>
          </w:p>
        </w:tc>
        <w:tc>
          <w:tcPr>
            <w:tcW w:w="2332" w:type="dxa"/>
          </w:tcPr>
          <w:p w:rsidR="003E73E5" w:rsidRPr="00D42B39" w:rsidRDefault="003E73E5" w:rsidP="00CC2E2A">
            <w:pPr>
              <w:autoSpaceDE w:val="0"/>
              <w:autoSpaceDN w:val="0"/>
              <w:adjustRightInd w:val="0"/>
              <w:rPr>
                <w:rFonts w:ascii="Calibri" w:eastAsia="Calibri" w:hAnsi="Calibri"/>
                <w:i/>
              </w:rPr>
            </w:pPr>
          </w:p>
        </w:tc>
        <w:tc>
          <w:tcPr>
            <w:tcW w:w="2333"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cs="AgendaPl-RegularCondensed"/>
              </w:rPr>
              <w:t>- rozwiązuje zadania tekstowe, w których zaokrągla liczby</w:t>
            </w:r>
          </w:p>
        </w:tc>
        <w:tc>
          <w:tcPr>
            <w:tcW w:w="2333" w:type="dxa"/>
          </w:tcPr>
          <w:p w:rsidR="003E73E5" w:rsidRPr="00D42B39" w:rsidRDefault="003E73E5" w:rsidP="00CC2E2A">
            <w:pPr>
              <w:rPr>
                <w:rFonts w:ascii="Calibri" w:eastAsia="Calibri" w:hAnsi="Calibri"/>
                <w:b/>
              </w:rPr>
            </w:pPr>
            <w:r w:rsidRPr="00D42B39">
              <w:rPr>
                <w:rFonts w:ascii="Calibri" w:eastAsia="Calibri" w:hAnsi="Calibri"/>
              </w:rPr>
              <w:t>- rozwiązuje zadania o podwyższonym stopniu trudności</w:t>
            </w:r>
          </w:p>
        </w:tc>
      </w:tr>
      <w:tr w:rsidR="003E73E5" w:rsidRPr="00D42B39" w:rsidTr="00CC2E2A">
        <w:tc>
          <w:tcPr>
            <w:tcW w:w="2332" w:type="dxa"/>
          </w:tcPr>
          <w:p w:rsidR="003E73E5" w:rsidRPr="00D42B39" w:rsidRDefault="003E73E5" w:rsidP="00CC2E2A">
            <w:pPr>
              <w:rPr>
                <w:rFonts w:ascii="Calibri" w:eastAsia="Calibri" w:hAnsi="Calibri"/>
              </w:rPr>
            </w:pPr>
            <w:r w:rsidRPr="00D42B39">
              <w:rPr>
                <w:rFonts w:ascii="Calibri" w:eastAsia="Calibri" w:hAnsi="Calibri"/>
                <w:b/>
              </w:rPr>
              <w:t xml:space="preserve">1.5. </w:t>
            </w:r>
            <w:r w:rsidRPr="00D42B39">
              <w:rPr>
                <w:rFonts w:ascii="Calibri" w:eastAsia="Calibri" w:hAnsi="Calibri" w:cs="MyriadPro-Light"/>
              </w:rPr>
              <w:t>Własności działań</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stosuje prawidłową kolejność wykonywania działań</w:t>
            </w:r>
          </w:p>
          <w:p w:rsidR="003E73E5" w:rsidRPr="00D42B39" w:rsidRDefault="003E73E5" w:rsidP="00CC2E2A">
            <w:pPr>
              <w:autoSpaceDE w:val="0"/>
              <w:autoSpaceDN w:val="0"/>
              <w:adjustRightInd w:val="0"/>
              <w:rPr>
                <w:rFonts w:ascii="Calibri" w:eastAsia="Calibri" w:hAnsi="Calibri"/>
                <w:i/>
                <w:sz w:val="20"/>
                <w:szCs w:val="20"/>
              </w:rPr>
            </w:pPr>
            <w:r w:rsidRPr="00D42B39">
              <w:rPr>
                <w:rFonts w:ascii="Calibri" w:eastAsia="Calibri" w:hAnsi="Calibri" w:cs="AgendaPl-RegularCondensed"/>
              </w:rPr>
              <w:t xml:space="preserve">- stosuje podstawowe prawa działań </w:t>
            </w:r>
          </w:p>
        </w:tc>
        <w:tc>
          <w:tcPr>
            <w:tcW w:w="2332" w:type="dxa"/>
          </w:tcPr>
          <w:p w:rsidR="003E73E5" w:rsidRPr="00D42B39" w:rsidRDefault="003E73E5" w:rsidP="00CC2E2A">
            <w:pPr>
              <w:rPr>
                <w:rFonts w:ascii="Calibri" w:eastAsia="Calibri" w:hAnsi="Calibri" w:cs="AgendaPl-RegularCondensed"/>
              </w:rPr>
            </w:pPr>
            <w:r w:rsidRPr="00D42B39">
              <w:rPr>
                <w:rFonts w:ascii="Calibri" w:eastAsia="Calibri" w:hAnsi="Calibri" w:cs="AgendaPl-RegularCondensed"/>
              </w:rPr>
              <w:t>- stosuje prawa działań</w:t>
            </w:r>
          </w:p>
          <w:p w:rsidR="003E73E5" w:rsidRPr="00D42B39" w:rsidRDefault="003E73E5" w:rsidP="00CC2E2A">
            <w:pPr>
              <w:rPr>
                <w:rFonts w:ascii="Calibri" w:eastAsia="Calibri" w:hAnsi="Calibri"/>
                <w:i/>
              </w:rPr>
            </w:pPr>
            <w:r w:rsidRPr="00D42B39">
              <w:rPr>
                <w:rFonts w:ascii="Calibri" w:eastAsia="Calibri" w:hAnsi="Calibri" w:cs="AgendaPl-RegularCondensed"/>
              </w:rPr>
              <w:t>- wykonuje działania arytmetyczne na liczbach całkowitych</w:t>
            </w:r>
          </w:p>
        </w:tc>
        <w:tc>
          <w:tcPr>
            <w:tcW w:w="2332" w:type="dxa"/>
          </w:tcPr>
          <w:p w:rsidR="003E73E5" w:rsidRPr="00D42B39" w:rsidRDefault="003E73E5" w:rsidP="00CC2E2A">
            <w:pPr>
              <w:rPr>
                <w:rFonts w:ascii="Calibri" w:eastAsia="Calibri" w:hAnsi="Calibri"/>
                <w:i/>
              </w:rPr>
            </w:pPr>
            <w:r w:rsidRPr="00D42B39">
              <w:rPr>
                <w:rFonts w:ascii="Calibri" w:eastAsia="Calibri" w:hAnsi="Calibri" w:cs="AgendaPl-RegularCondensed"/>
              </w:rPr>
              <w:t>- wykorzystuje prawa działań na liczbach całkowitych do rozwiązywania problemów w kontekście praktycznym</w:t>
            </w:r>
          </w:p>
        </w:tc>
        <w:tc>
          <w:tcPr>
            <w:tcW w:w="2333" w:type="dxa"/>
          </w:tcPr>
          <w:p w:rsidR="003E73E5" w:rsidRPr="00D42B39" w:rsidRDefault="003E73E5" w:rsidP="00CC2E2A">
            <w:pPr>
              <w:autoSpaceDE w:val="0"/>
              <w:autoSpaceDN w:val="0"/>
              <w:adjustRightInd w:val="0"/>
              <w:rPr>
                <w:rFonts w:ascii="Calibri" w:eastAsia="Calibri" w:hAnsi="Calibri"/>
                <w:i/>
              </w:rPr>
            </w:pPr>
            <w:r w:rsidRPr="00D42B39">
              <w:rPr>
                <w:rFonts w:ascii="Calibri" w:eastAsia="Calibri" w:hAnsi="Calibri" w:cs="AgendaPl-RegularCondensed"/>
              </w:rPr>
              <w:t>- rozwiązuje zadania tekstowe dotyczące liczb</w:t>
            </w:r>
          </w:p>
        </w:tc>
        <w:tc>
          <w:tcPr>
            <w:tcW w:w="2333" w:type="dxa"/>
          </w:tcPr>
          <w:p w:rsidR="003E73E5" w:rsidRPr="00D42B39" w:rsidRDefault="003E73E5" w:rsidP="00CC2E2A">
            <w:pPr>
              <w:rPr>
                <w:rFonts w:ascii="Calibri" w:eastAsia="Calibri" w:hAnsi="Calibri"/>
                <w:b/>
              </w:rPr>
            </w:pPr>
            <w:r w:rsidRPr="00D42B39">
              <w:rPr>
                <w:rFonts w:ascii="Calibri" w:eastAsia="Calibri" w:hAnsi="Calibri"/>
              </w:rPr>
              <w:t>- rozwiązuje zadania o podwyższonym stopniu trudności</w:t>
            </w:r>
          </w:p>
        </w:tc>
      </w:tr>
      <w:tr w:rsidR="003E73E5" w:rsidRPr="00D42B39" w:rsidTr="00CC2E2A">
        <w:tc>
          <w:tcPr>
            <w:tcW w:w="2332"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b/>
              </w:rPr>
              <w:t xml:space="preserve">1.6. </w:t>
            </w:r>
            <w:r w:rsidRPr="00D42B39">
              <w:rPr>
                <w:rFonts w:ascii="Calibri" w:eastAsia="Calibri" w:hAnsi="Calibri" w:cs="MyriadPro-Light"/>
              </w:rPr>
              <w:t>Działania na ułamkach zwykłych i dziesiętnych</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xml:space="preserve">- wykonuje działania (także sposobem pisemnym) na ułamkach dziesiętnych </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wykonuje działania na ułamkach zwykłych</w:t>
            </w:r>
          </w:p>
        </w:tc>
        <w:tc>
          <w:tcPr>
            <w:tcW w:w="2332"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cs="AgendaPl-RegularCondensed"/>
              </w:rPr>
              <w:t>- zamienia jednostki</w:t>
            </w:r>
          </w:p>
        </w:tc>
        <w:tc>
          <w:tcPr>
            <w:tcW w:w="2332" w:type="dxa"/>
          </w:tcPr>
          <w:p w:rsidR="003E73E5" w:rsidRPr="00D42B39" w:rsidRDefault="003E73E5" w:rsidP="00CC2E2A">
            <w:pPr>
              <w:rPr>
                <w:rFonts w:ascii="Calibri" w:eastAsia="Calibri" w:hAnsi="Calibri" w:cs="TimesNewRoman"/>
                <w:i/>
                <w:sz w:val="20"/>
                <w:szCs w:val="20"/>
              </w:rPr>
            </w:pPr>
            <w:r w:rsidRPr="00D42B39">
              <w:rPr>
                <w:rFonts w:ascii="Calibri" w:eastAsia="Calibri" w:hAnsi="Calibri" w:cs="AgendaPl-RegularCondensed"/>
              </w:rPr>
              <w:t>- stosuje obliczenia na liczbach wymiernych do rozwiązywania problemów w kontekście praktycznym</w:t>
            </w:r>
          </w:p>
        </w:tc>
        <w:tc>
          <w:tcPr>
            <w:tcW w:w="2333"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cs="AgendaPl-RegularCondensed"/>
              </w:rPr>
              <w:t>- rozwiązuje zadania tekstowe z zastosowaniem ułamków zwykłych i dziesiętnych</w:t>
            </w:r>
          </w:p>
        </w:tc>
        <w:tc>
          <w:tcPr>
            <w:tcW w:w="2333" w:type="dxa"/>
          </w:tcPr>
          <w:p w:rsidR="003E73E5" w:rsidRPr="00D42B39" w:rsidRDefault="003E73E5" w:rsidP="00CC2E2A">
            <w:pPr>
              <w:rPr>
                <w:rFonts w:ascii="Calibri" w:eastAsia="Calibri" w:hAnsi="Calibri"/>
                <w:b/>
              </w:rPr>
            </w:pPr>
            <w:r w:rsidRPr="00D42B39">
              <w:rPr>
                <w:rFonts w:ascii="Calibri" w:eastAsia="Calibri" w:hAnsi="Calibri"/>
              </w:rPr>
              <w:t>- rozwiązuje zadania o podwyższonym stopniu trudności</w:t>
            </w:r>
          </w:p>
        </w:tc>
      </w:tr>
      <w:tr w:rsidR="003E73E5" w:rsidRPr="00D42B39" w:rsidTr="00CC2E2A">
        <w:tc>
          <w:tcPr>
            <w:tcW w:w="2332" w:type="dxa"/>
          </w:tcPr>
          <w:p w:rsidR="003E73E5" w:rsidRPr="00D42B39" w:rsidRDefault="003E73E5" w:rsidP="00CC2E2A">
            <w:pPr>
              <w:rPr>
                <w:rFonts w:ascii="Calibri" w:eastAsia="Calibri" w:hAnsi="Calibri"/>
              </w:rPr>
            </w:pPr>
            <w:r w:rsidRPr="00D42B39">
              <w:rPr>
                <w:rFonts w:ascii="Calibri" w:eastAsia="Calibri" w:hAnsi="Calibri"/>
                <w:b/>
              </w:rPr>
              <w:t xml:space="preserve">1.7. </w:t>
            </w:r>
            <w:r w:rsidRPr="00D42B39">
              <w:rPr>
                <w:rFonts w:ascii="Calibri" w:eastAsia="Calibri" w:hAnsi="Calibri" w:cs="MyriadPro-Light"/>
              </w:rPr>
              <w:t>Wyrażenia arytmetyczne i ich szacowanie</w:t>
            </w:r>
          </w:p>
        </w:tc>
        <w:tc>
          <w:tcPr>
            <w:tcW w:w="2332" w:type="dxa"/>
          </w:tcPr>
          <w:p w:rsidR="003E73E5" w:rsidRPr="00D42B39" w:rsidRDefault="003E73E5" w:rsidP="00CC2E2A">
            <w:pPr>
              <w:autoSpaceDE w:val="0"/>
              <w:autoSpaceDN w:val="0"/>
              <w:adjustRightInd w:val="0"/>
              <w:rPr>
                <w:rFonts w:ascii="Calibri" w:eastAsia="Calibri" w:hAnsi="Calibri"/>
              </w:rPr>
            </w:pPr>
          </w:p>
        </w:tc>
        <w:tc>
          <w:tcPr>
            <w:tcW w:w="2332"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cs="AgendaPl-RegularCondensed"/>
              </w:rPr>
              <w:t>- oblicza wartości prostych wyrażeń arytmetycznych zawierających ułamki zwykłe i dziesiętne</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szacuje wartości wyrażeń arytmetycznych</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wykorzystuje szacowanie do rozwiązywania zadań tekstowych</w:t>
            </w:r>
          </w:p>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rPr>
              <w:t>-</w:t>
            </w:r>
            <w:r w:rsidRPr="00D42B39">
              <w:rPr>
                <w:rFonts w:ascii="Calibri" w:eastAsia="Calibri" w:hAnsi="Calibri" w:cs="AgendaPl-RegularCondensed"/>
              </w:rPr>
              <w:t xml:space="preserve"> oblicza wartości wyrażeń arytmetycznych zawierających ułamki zwykłe i dziesiętne</w:t>
            </w:r>
          </w:p>
        </w:tc>
        <w:tc>
          <w:tcPr>
            <w:tcW w:w="2333"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oblicza wartości skomplikowanych wyrażeń arytmetycznych</w:t>
            </w:r>
          </w:p>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cs="AgendaPl-RegularCondensed"/>
              </w:rPr>
              <w:t>- rozwiązuje zadania tekstowe dotyczące liczb</w:t>
            </w:r>
          </w:p>
        </w:tc>
        <w:tc>
          <w:tcPr>
            <w:tcW w:w="2333" w:type="dxa"/>
          </w:tcPr>
          <w:p w:rsidR="003E73E5" w:rsidRPr="00D42B39" w:rsidRDefault="003E73E5" w:rsidP="00CC2E2A">
            <w:pPr>
              <w:rPr>
                <w:rFonts w:ascii="Calibri" w:eastAsia="Calibri" w:hAnsi="Calibri"/>
                <w:b/>
              </w:rPr>
            </w:pPr>
            <w:r w:rsidRPr="00D42B39">
              <w:rPr>
                <w:rFonts w:ascii="Calibri" w:eastAsia="Calibri" w:hAnsi="Calibri"/>
              </w:rPr>
              <w:t>- rozwiązuje zadania o podwyższonym stopniu trudności</w:t>
            </w:r>
          </w:p>
        </w:tc>
      </w:tr>
      <w:tr w:rsidR="003E73E5" w:rsidRPr="00D42B39" w:rsidTr="00CC2E2A">
        <w:tc>
          <w:tcPr>
            <w:tcW w:w="2332" w:type="dxa"/>
          </w:tcPr>
          <w:p w:rsidR="003E73E5" w:rsidRPr="00D42B39" w:rsidRDefault="003E73E5" w:rsidP="00CC2E2A">
            <w:pPr>
              <w:rPr>
                <w:rFonts w:ascii="Calibri" w:eastAsia="Calibri" w:hAnsi="Calibri"/>
                <w:b/>
              </w:rPr>
            </w:pPr>
            <w:r w:rsidRPr="00D42B39">
              <w:rPr>
                <w:rFonts w:ascii="Calibri" w:eastAsia="Calibri" w:hAnsi="Calibri"/>
                <w:b/>
              </w:rPr>
              <w:t xml:space="preserve">1.8. </w:t>
            </w:r>
            <w:r w:rsidRPr="00D42B39">
              <w:rPr>
                <w:rFonts w:ascii="Calibri" w:eastAsia="Calibri" w:hAnsi="Calibri" w:cs="MyriadPro-Light"/>
              </w:rPr>
              <w:t>Odległości na osi liczbowej</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odczytuje współrzędne punktów zaznaczonych na osi liczbowej</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lastRenderedPageBreak/>
              <w:t>- wskazuje liczby wymierne na osi liczbowej</w:t>
            </w:r>
          </w:p>
          <w:p w:rsidR="003E73E5" w:rsidRPr="00D42B39" w:rsidRDefault="003E73E5" w:rsidP="00CC2E2A">
            <w:pPr>
              <w:rPr>
                <w:rFonts w:ascii="Calibri" w:eastAsia="Calibri" w:hAnsi="Calibri"/>
              </w:rPr>
            </w:pPr>
            <w:r w:rsidRPr="00D42B39">
              <w:rPr>
                <w:rFonts w:ascii="Calibri" w:eastAsia="Calibri" w:hAnsi="Calibri" w:cs="AgendaPl-RegularCondensed"/>
              </w:rPr>
              <w:t>- wskazuje na osi liczbowej liczby mniejsze bądź większe od ustalonej liczby</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lastRenderedPageBreak/>
              <w:t>- oblicza odległość między dwiema liczbami na osi liczbowej</w:t>
            </w:r>
          </w:p>
          <w:p w:rsidR="003E73E5" w:rsidRPr="00D42B39" w:rsidRDefault="003E73E5" w:rsidP="00CC2E2A">
            <w:pPr>
              <w:rPr>
                <w:rFonts w:ascii="Calibri" w:eastAsia="Calibri" w:hAnsi="Calibri" w:cs="AgendaPl-RegularCondensed"/>
              </w:rPr>
            </w:pPr>
            <w:r w:rsidRPr="00D42B39">
              <w:rPr>
                <w:rFonts w:ascii="Calibri" w:eastAsia="Calibri" w:hAnsi="Calibri" w:cs="AgendaPl-RegularCondensed"/>
              </w:rPr>
              <w:lastRenderedPageBreak/>
              <w:t>- zapisuje w postaci nierówności zbiór zaznaczony na osi liczbowej</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rPr>
              <w:t xml:space="preserve">- </w:t>
            </w:r>
            <w:r w:rsidRPr="00D42B39">
              <w:rPr>
                <w:rFonts w:ascii="Calibri" w:eastAsia="Calibri" w:hAnsi="Calibri" w:cs="AgendaPl-RegularCondensed"/>
              </w:rPr>
              <w:t>oblicza wartość wyrażenia arytmetycznego zawierającego wartość bezwzględną liczby</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oblicza średnią arytmetyczną dwóch liczb</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oblicza środek odcinka</w:t>
            </w:r>
          </w:p>
        </w:tc>
        <w:tc>
          <w:tcPr>
            <w:tcW w:w="2332" w:type="dxa"/>
          </w:tcPr>
          <w:p w:rsidR="003E73E5" w:rsidRPr="00D42B39" w:rsidRDefault="003E73E5" w:rsidP="00CC2E2A">
            <w:pPr>
              <w:autoSpaceDE w:val="0"/>
              <w:autoSpaceDN w:val="0"/>
              <w:adjustRightInd w:val="0"/>
              <w:rPr>
                <w:rFonts w:ascii="Calibri" w:eastAsia="Calibri" w:hAnsi="Calibri"/>
              </w:rPr>
            </w:pPr>
          </w:p>
        </w:tc>
        <w:tc>
          <w:tcPr>
            <w:tcW w:w="2333" w:type="dxa"/>
          </w:tcPr>
          <w:p w:rsidR="003E73E5" w:rsidRPr="00D42B39" w:rsidRDefault="003E73E5" w:rsidP="00CC2E2A">
            <w:pPr>
              <w:autoSpaceDE w:val="0"/>
              <w:autoSpaceDN w:val="0"/>
              <w:adjustRightInd w:val="0"/>
              <w:rPr>
                <w:rFonts w:ascii="Calibri" w:eastAsia="Calibri" w:hAnsi="Calibri"/>
              </w:rPr>
            </w:pPr>
          </w:p>
        </w:tc>
        <w:tc>
          <w:tcPr>
            <w:tcW w:w="2333" w:type="dxa"/>
          </w:tcPr>
          <w:p w:rsidR="003E73E5" w:rsidRPr="00D42B39" w:rsidRDefault="003E73E5" w:rsidP="00CC2E2A">
            <w:pPr>
              <w:rPr>
                <w:rFonts w:ascii="Calibri" w:eastAsia="Calibri" w:hAnsi="Calibri"/>
              </w:rPr>
            </w:pPr>
            <w:r w:rsidRPr="00D42B39">
              <w:rPr>
                <w:rFonts w:ascii="Calibri" w:eastAsia="Calibri" w:hAnsi="Calibri"/>
              </w:rPr>
              <w:t>- rozwiązuje zadania o podwyższonym stopniu trudności</w:t>
            </w:r>
          </w:p>
        </w:tc>
      </w:tr>
      <w:tr w:rsidR="003E73E5" w:rsidRPr="00D42B39" w:rsidTr="00CC2E2A">
        <w:tc>
          <w:tcPr>
            <w:tcW w:w="13994" w:type="dxa"/>
            <w:gridSpan w:val="6"/>
            <w:shd w:val="clear" w:color="auto" w:fill="95B3D7" w:themeFill="accent1" w:themeFillTint="99"/>
          </w:tcPr>
          <w:p w:rsidR="003E73E5" w:rsidRPr="00D42B39" w:rsidRDefault="003E73E5" w:rsidP="00CC2E2A">
            <w:pPr>
              <w:jc w:val="center"/>
              <w:rPr>
                <w:rFonts w:ascii="Calibri" w:eastAsia="Calibri" w:hAnsi="Calibri" w:cs="AgendaPl-RegularCondensed"/>
              </w:rPr>
            </w:pPr>
            <w:r w:rsidRPr="00D42B39">
              <w:rPr>
                <w:rFonts w:ascii="Calibri" w:eastAsia="Calibri" w:hAnsi="Calibri"/>
                <w:b/>
                <w:color w:val="FFFFFF"/>
              </w:rPr>
              <w:lastRenderedPageBreak/>
              <w:t>DZIAŁ 2. PROCENTY</w:t>
            </w:r>
          </w:p>
        </w:tc>
      </w:tr>
      <w:tr w:rsidR="003E73E5" w:rsidRPr="00D42B39" w:rsidTr="00CC2E2A">
        <w:tc>
          <w:tcPr>
            <w:tcW w:w="2332" w:type="dxa"/>
          </w:tcPr>
          <w:p w:rsidR="003E73E5" w:rsidRPr="00D42B39" w:rsidRDefault="003E73E5" w:rsidP="00CC2E2A">
            <w:pPr>
              <w:rPr>
                <w:rFonts w:ascii="Calibri" w:eastAsia="Calibri" w:hAnsi="Calibri"/>
                <w:b/>
              </w:rPr>
            </w:pPr>
            <w:r w:rsidRPr="00D42B39">
              <w:rPr>
                <w:rFonts w:ascii="Calibri" w:eastAsia="Calibri" w:hAnsi="Calibri"/>
                <w:b/>
              </w:rPr>
              <w:t xml:space="preserve">2.1. </w:t>
            </w:r>
            <w:r w:rsidRPr="00D42B39">
              <w:rPr>
                <w:rFonts w:ascii="Calibri" w:eastAsia="Calibri" w:hAnsi="Calibri"/>
              </w:rPr>
              <w:t>Ułamki i procenty</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zamienia ułamki dziesiętne skończone na ułamki zwykłe</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zamienia ułamki zwykłe na ułamki dziesiętne skończone</w:t>
            </w:r>
          </w:p>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rPr>
              <w:t>- przedstawia część danej liczby w postaci ułamka</w:t>
            </w:r>
          </w:p>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rPr>
              <w:t>- w prostych przypadkach oblicza liczbę na podstawie danego jej ułamka</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xml:space="preserve">- </w:t>
            </w:r>
            <w:r w:rsidRPr="00D42B39">
              <w:rPr>
                <w:rFonts w:ascii="Calibri" w:eastAsia="Calibri" w:hAnsi="Calibri"/>
              </w:rPr>
              <w:t>podaje przykłady zastosowania procentów w życiu codziennym</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rPr>
              <w:t>-</w:t>
            </w:r>
            <w:r w:rsidRPr="00D42B39">
              <w:rPr>
                <w:rFonts w:ascii="Calibri" w:eastAsia="Calibri" w:hAnsi="Calibri" w:cs="AgendaPl-RegularCondensed"/>
              </w:rPr>
              <w:t xml:space="preserve"> w prostych </w:t>
            </w:r>
            <w:r w:rsidRPr="00D42B39">
              <w:rPr>
                <w:rFonts w:ascii="Calibri" w:eastAsia="Calibri" w:hAnsi="Calibri" w:cs="AgendaPl-RegularCondensed"/>
              </w:rPr>
              <w:lastRenderedPageBreak/>
              <w:t>przypadkach zamienia procenty na ułamki</w:t>
            </w:r>
          </w:p>
          <w:p w:rsidR="003E73E5" w:rsidRPr="009C1DAD" w:rsidRDefault="003E73E5" w:rsidP="00CC2E2A">
            <w:pPr>
              <w:autoSpaceDE w:val="0"/>
              <w:autoSpaceDN w:val="0"/>
              <w:adjustRightInd w:val="0"/>
              <w:rPr>
                <w:rFonts w:ascii="Calibri" w:eastAsia="Calibri" w:hAnsi="Calibri" w:cs="AgendaPl-RegularCondensed"/>
              </w:rPr>
            </w:pPr>
            <w:r w:rsidRPr="00D42B39">
              <w:rPr>
                <w:rFonts w:ascii="Calibri" w:eastAsia="Calibri" w:hAnsi="Calibri"/>
              </w:rPr>
              <w:t>-</w:t>
            </w:r>
            <w:r w:rsidRPr="00D42B39">
              <w:rPr>
                <w:rFonts w:ascii="Calibri" w:eastAsia="Calibri" w:hAnsi="Calibri" w:cs="AgendaPl-RegularCondensed"/>
              </w:rPr>
              <w:t xml:space="preserve"> w prostych przypadkach zamienia ułamki na procenty</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lastRenderedPageBreak/>
              <w:t>- zamienia procenty na ułamki</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zamienia ułamki na procenty</w:t>
            </w:r>
          </w:p>
          <w:p w:rsidR="003E73E5" w:rsidRPr="00D42B39" w:rsidRDefault="003E73E5" w:rsidP="00CC2E2A">
            <w:pPr>
              <w:rPr>
                <w:rFonts w:ascii="Calibri" w:eastAsia="Calibri" w:hAnsi="Calibri"/>
              </w:rPr>
            </w:pPr>
            <w:r w:rsidRPr="00D42B39">
              <w:rPr>
                <w:rFonts w:ascii="Calibri" w:eastAsia="Calibri" w:hAnsi="Calibri"/>
              </w:rPr>
              <w:t>- oblicza liczbę na podstawie danego jej ułamka</w:t>
            </w:r>
          </w:p>
        </w:tc>
        <w:tc>
          <w:tcPr>
            <w:tcW w:w="2332" w:type="dxa"/>
          </w:tcPr>
          <w:p w:rsidR="003E73E5" w:rsidRPr="00D42B39" w:rsidRDefault="003E73E5" w:rsidP="00CC2E2A">
            <w:pPr>
              <w:rPr>
                <w:rFonts w:ascii="Calibri" w:eastAsia="Calibri" w:hAnsi="Calibri"/>
              </w:rPr>
            </w:pPr>
          </w:p>
        </w:tc>
        <w:tc>
          <w:tcPr>
            <w:tcW w:w="2333" w:type="dxa"/>
          </w:tcPr>
          <w:p w:rsidR="003E73E5" w:rsidRPr="00D42B39" w:rsidRDefault="003E73E5" w:rsidP="00CC2E2A">
            <w:pPr>
              <w:rPr>
                <w:rFonts w:ascii="Calibri" w:eastAsia="Calibri" w:hAnsi="Calibri"/>
              </w:rPr>
            </w:pPr>
          </w:p>
        </w:tc>
        <w:tc>
          <w:tcPr>
            <w:tcW w:w="2333" w:type="dxa"/>
          </w:tcPr>
          <w:p w:rsidR="003E73E5" w:rsidRPr="00D42B39" w:rsidRDefault="003E73E5" w:rsidP="00CC2E2A">
            <w:pPr>
              <w:rPr>
                <w:rFonts w:ascii="Calibri" w:eastAsia="Calibri" w:hAnsi="Calibri"/>
              </w:rPr>
            </w:pPr>
            <w:r w:rsidRPr="00D42B39">
              <w:rPr>
                <w:rFonts w:ascii="Calibri" w:eastAsia="Calibri" w:hAnsi="Calibri" w:cs="AgendaPl-RegularCondensed"/>
              </w:rPr>
              <w:t>- rozwiązuje zadania dotyczące procentów o podwyższonym stopniu trudności</w:t>
            </w:r>
          </w:p>
        </w:tc>
      </w:tr>
      <w:tr w:rsidR="003E73E5" w:rsidRPr="00D42B39" w:rsidTr="00CC2E2A">
        <w:tc>
          <w:tcPr>
            <w:tcW w:w="2332" w:type="dxa"/>
          </w:tcPr>
          <w:p w:rsidR="003E73E5" w:rsidRPr="00D42B39" w:rsidRDefault="003E73E5" w:rsidP="00CC2E2A">
            <w:pPr>
              <w:rPr>
                <w:rFonts w:ascii="Calibri" w:eastAsia="Calibri" w:hAnsi="Calibri"/>
              </w:rPr>
            </w:pPr>
            <w:r w:rsidRPr="00D42B39">
              <w:rPr>
                <w:rFonts w:ascii="Calibri" w:eastAsia="Calibri" w:hAnsi="Calibri"/>
                <w:b/>
              </w:rPr>
              <w:lastRenderedPageBreak/>
              <w:t xml:space="preserve">2.2. </w:t>
            </w:r>
            <w:r w:rsidRPr="00D42B39">
              <w:rPr>
                <w:rFonts w:ascii="Calibri" w:eastAsia="Calibri" w:hAnsi="Calibri" w:cs="MyriadPro-Light"/>
              </w:rPr>
              <w:t>Obliczanie procentu danej liczby</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w prostych przypadkach oblicza procent danej liczby</w:t>
            </w:r>
          </w:p>
          <w:p w:rsidR="003E73E5" w:rsidRPr="00D42B39" w:rsidRDefault="003E73E5" w:rsidP="00CC2E2A">
            <w:pPr>
              <w:autoSpaceDE w:val="0"/>
              <w:autoSpaceDN w:val="0"/>
              <w:adjustRightInd w:val="0"/>
              <w:rPr>
                <w:rFonts w:ascii="Calibri" w:eastAsia="Calibri" w:hAnsi="Calibri"/>
                <w:i/>
                <w:color w:val="000000"/>
              </w:rPr>
            </w:pPr>
            <w:r w:rsidRPr="00D42B39">
              <w:rPr>
                <w:rFonts w:ascii="Calibri" w:eastAsia="Calibri" w:hAnsi="Calibri"/>
                <w:color w:val="000000"/>
              </w:rPr>
              <w:t>-</w:t>
            </w:r>
            <w:r w:rsidRPr="00D42B39">
              <w:rPr>
                <w:rFonts w:ascii="Calibri" w:eastAsia="Calibri" w:hAnsi="Calibri" w:cs="AgendaPl-RegularCondensed"/>
                <w:color w:val="000000"/>
              </w:rPr>
              <w:t xml:space="preserve"> </w:t>
            </w:r>
            <w:r>
              <w:rPr>
                <w:rFonts w:ascii="Calibri" w:eastAsia="Calibri" w:hAnsi="Calibri" w:cs="AgendaPl-RegularCondensed"/>
                <w:color w:val="000000"/>
              </w:rPr>
              <w:t>w prostych przypadkach określa, jaki procent figury</w:t>
            </w:r>
            <w:r w:rsidRPr="00D42B39">
              <w:rPr>
                <w:rFonts w:ascii="Calibri" w:eastAsia="Calibri" w:hAnsi="Calibri" w:cs="AgendaPl-RegularCondensed"/>
                <w:color w:val="000000"/>
              </w:rPr>
              <w:t xml:space="preserve"> zaznaczon</w:t>
            </w:r>
            <w:r>
              <w:rPr>
                <w:rFonts w:ascii="Calibri" w:eastAsia="Calibri" w:hAnsi="Calibri" w:cs="AgendaPl-RegularCondensed"/>
                <w:color w:val="000000"/>
              </w:rPr>
              <w:t>o</w:t>
            </w:r>
          </w:p>
        </w:tc>
        <w:tc>
          <w:tcPr>
            <w:tcW w:w="2332" w:type="dxa"/>
          </w:tcPr>
          <w:p w:rsidR="003E73E5" w:rsidRPr="00D42B39" w:rsidRDefault="003E73E5" w:rsidP="00CC2E2A">
            <w:pPr>
              <w:rPr>
                <w:rFonts w:ascii="Calibri" w:eastAsia="Calibri" w:hAnsi="Calibri" w:cs="AgendaPl-RegularCondensed"/>
              </w:rPr>
            </w:pPr>
            <w:r w:rsidRPr="00D42B39">
              <w:rPr>
                <w:rFonts w:ascii="Calibri" w:eastAsia="Calibri" w:hAnsi="Calibri" w:cs="AgendaPl-RegularCondensed"/>
              </w:rPr>
              <w:t>- oblicza w pamięci 1%, 10%, 25%, 50%, 75% danej liczby</w:t>
            </w:r>
          </w:p>
          <w:p w:rsidR="003E73E5" w:rsidRPr="00D42B39" w:rsidRDefault="003E73E5" w:rsidP="00CC2E2A">
            <w:pPr>
              <w:rPr>
                <w:rFonts w:ascii="Calibri" w:eastAsia="Calibri" w:hAnsi="Calibri" w:cs="AgendaPl-RegularCondensed"/>
              </w:rPr>
            </w:pPr>
            <w:r w:rsidRPr="00D42B39">
              <w:rPr>
                <w:rFonts w:ascii="Calibri" w:eastAsia="Calibri" w:hAnsi="Calibri" w:cs="AgendaPl-RegularCondensed"/>
              </w:rPr>
              <w:t>- oblicza procent danej liczby</w:t>
            </w:r>
          </w:p>
          <w:p w:rsidR="003E73E5" w:rsidRPr="00D42B39" w:rsidRDefault="003E73E5" w:rsidP="00CC2E2A">
            <w:pPr>
              <w:rPr>
                <w:rFonts w:ascii="Calibri" w:eastAsia="Calibri" w:hAnsi="Calibri"/>
                <w:i/>
              </w:rPr>
            </w:pPr>
            <w:r w:rsidRPr="00D42B39">
              <w:rPr>
                <w:rFonts w:ascii="Calibri" w:eastAsia="Calibri" w:hAnsi="Calibri" w:cs="AgendaPl-RegularCondensed"/>
              </w:rPr>
              <w:t>- określa, jaki procent figury zaznaczono</w:t>
            </w:r>
          </w:p>
        </w:tc>
        <w:tc>
          <w:tcPr>
            <w:tcW w:w="2332" w:type="dxa"/>
          </w:tcPr>
          <w:p w:rsidR="003E73E5" w:rsidRPr="00D42B39" w:rsidRDefault="003E73E5" w:rsidP="00CC2E2A">
            <w:pPr>
              <w:rPr>
                <w:rFonts w:ascii="Calibri" w:eastAsia="Calibri" w:hAnsi="Calibri"/>
                <w:i/>
              </w:rPr>
            </w:pPr>
            <w:r w:rsidRPr="00D42B39">
              <w:rPr>
                <w:rFonts w:ascii="Calibri" w:eastAsia="Calibri" w:hAnsi="Calibri" w:cs="AgendaPl-RegularCondensed"/>
              </w:rPr>
              <w:t>- oblicza nowe ceny po podwyżce lub obniżce o dany procent</w:t>
            </w:r>
          </w:p>
        </w:tc>
        <w:tc>
          <w:tcPr>
            <w:tcW w:w="2333" w:type="dxa"/>
          </w:tcPr>
          <w:p w:rsidR="003E73E5" w:rsidRPr="00D42B39" w:rsidRDefault="003E73E5" w:rsidP="00CC2E2A">
            <w:pPr>
              <w:rPr>
                <w:rFonts w:ascii="Calibri" w:eastAsia="Calibri" w:hAnsi="Calibri"/>
              </w:rPr>
            </w:pPr>
            <w:r w:rsidRPr="00D42B39">
              <w:rPr>
                <w:rFonts w:ascii="Calibri" w:eastAsia="Calibri" w:hAnsi="Calibri"/>
              </w:rPr>
              <w:t>- rozwiązuje zadania tekstowe dotyczące obliczania procentu danej liczby</w:t>
            </w:r>
          </w:p>
        </w:tc>
        <w:tc>
          <w:tcPr>
            <w:tcW w:w="2333" w:type="dxa"/>
          </w:tcPr>
          <w:p w:rsidR="003E73E5" w:rsidRPr="00D42B39" w:rsidRDefault="003E73E5" w:rsidP="00CC2E2A">
            <w:pPr>
              <w:rPr>
                <w:rFonts w:ascii="Calibri" w:eastAsia="Calibri" w:hAnsi="Calibri"/>
                <w:b/>
              </w:rPr>
            </w:pPr>
            <w:r w:rsidRPr="00D42B39">
              <w:rPr>
                <w:rFonts w:ascii="Calibri" w:eastAsia="Calibri" w:hAnsi="Calibri" w:cs="AgendaPl-RegularCondensed"/>
              </w:rPr>
              <w:t>- rozwiązuje zadania dotyczące procentów o podwyższonym stopniu trudności</w:t>
            </w:r>
          </w:p>
        </w:tc>
      </w:tr>
      <w:tr w:rsidR="003E73E5" w:rsidRPr="00D42B39" w:rsidTr="00CC2E2A">
        <w:tc>
          <w:tcPr>
            <w:tcW w:w="2332" w:type="dxa"/>
          </w:tcPr>
          <w:p w:rsidR="003E73E5" w:rsidRPr="00D42B39" w:rsidRDefault="003E73E5" w:rsidP="00CC2E2A">
            <w:pPr>
              <w:autoSpaceDE w:val="0"/>
              <w:autoSpaceDN w:val="0"/>
              <w:adjustRightInd w:val="0"/>
              <w:rPr>
                <w:rFonts w:ascii="Calibri" w:eastAsia="Calibri" w:hAnsi="Calibri" w:cs="MyriadPro-Light"/>
              </w:rPr>
            </w:pPr>
            <w:r w:rsidRPr="00D42B39">
              <w:rPr>
                <w:rFonts w:ascii="Calibri" w:eastAsia="Calibri" w:hAnsi="Calibri"/>
                <w:b/>
              </w:rPr>
              <w:t xml:space="preserve">2.3. </w:t>
            </w:r>
            <w:r w:rsidRPr="00D42B39">
              <w:rPr>
                <w:rFonts w:ascii="Calibri" w:eastAsia="Calibri" w:hAnsi="Calibri" w:cs="MyriadPro-Light"/>
              </w:rPr>
              <w:t>Obliczanie, jakim procentem jednej</w:t>
            </w:r>
          </w:p>
          <w:p w:rsidR="003E73E5" w:rsidRPr="00D42B39" w:rsidRDefault="003E73E5" w:rsidP="00CC2E2A">
            <w:pPr>
              <w:rPr>
                <w:rFonts w:ascii="Calibri" w:eastAsia="Calibri" w:hAnsi="Calibri"/>
              </w:rPr>
            </w:pPr>
            <w:r w:rsidRPr="00D42B39">
              <w:rPr>
                <w:rFonts w:ascii="Calibri" w:eastAsia="Calibri" w:hAnsi="Calibri" w:cs="MyriadPro-Light"/>
              </w:rPr>
              <w:t>liczby jest druga liczba</w:t>
            </w:r>
          </w:p>
        </w:tc>
        <w:tc>
          <w:tcPr>
            <w:tcW w:w="2332" w:type="dxa"/>
          </w:tcPr>
          <w:p w:rsidR="003E73E5" w:rsidRPr="00D42B39" w:rsidRDefault="003E73E5" w:rsidP="00CC2E2A">
            <w:pPr>
              <w:rPr>
                <w:rFonts w:ascii="Calibri" w:eastAsia="Calibri" w:hAnsi="Calibri"/>
              </w:rPr>
            </w:pPr>
          </w:p>
        </w:tc>
        <w:tc>
          <w:tcPr>
            <w:tcW w:w="2332" w:type="dxa"/>
          </w:tcPr>
          <w:p w:rsidR="003E73E5" w:rsidRPr="00D42B39" w:rsidRDefault="003E73E5" w:rsidP="00CC2E2A">
            <w:pPr>
              <w:rPr>
                <w:rFonts w:ascii="Calibri" w:eastAsia="Calibri" w:hAnsi="Calibri"/>
                <w:i/>
              </w:rPr>
            </w:pPr>
            <w:r w:rsidRPr="00D42B39">
              <w:rPr>
                <w:rFonts w:ascii="Calibri" w:eastAsia="Calibri" w:hAnsi="Calibri" w:cs="AgendaPl-RegularCondensed"/>
              </w:rPr>
              <w:t>- w prostych przypadkach oblicza, jakim procentem jednej liczby jest druga liczba</w:t>
            </w:r>
          </w:p>
        </w:tc>
        <w:tc>
          <w:tcPr>
            <w:tcW w:w="2332" w:type="dxa"/>
          </w:tcPr>
          <w:p w:rsidR="003E73E5" w:rsidRPr="00D42B39" w:rsidRDefault="003E73E5" w:rsidP="00CC2E2A">
            <w:pPr>
              <w:rPr>
                <w:rFonts w:ascii="Calibri" w:eastAsia="Calibri" w:hAnsi="Calibri"/>
                <w:i/>
              </w:rPr>
            </w:pPr>
            <w:r w:rsidRPr="00D42B39">
              <w:rPr>
                <w:rFonts w:ascii="Calibri" w:eastAsia="Calibri" w:hAnsi="Calibri" w:cs="AgendaPl-RegularCondensed"/>
              </w:rPr>
              <w:t>- oblicza, jakim procentem jednej liczby jest druga liczba</w:t>
            </w:r>
          </w:p>
        </w:tc>
        <w:tc>
          <w:tcPr>
            <w:tcW w:w="2333" w:type="dxa"/>
          </w:tcPr>
          <w:p w:rsidR="003E73E5" w:rsidRPr="00D42B39" w:rsidRDefault="003E73E5" w:rsidP="00CC2E2A">
            <w:pPr>
              <w:rPr>
                <w:rFonts w:ascii="Calibri" w:eastAsia="Calibri" w:hAnsi="Calibri"/>
              </w:rPr>
            </w:pPr>
            <w:r w:rsidRPr="00D42B39">
              <w:rPr>
                <w:rFonts w:ascii="Calibri" w:eastAsia="Calibri" w:hAnsi="Calibri"/>
              </w:rPr>
              <w:t>- rozwiązuje zadania tekstowe dotyczące obliczania, jakim procentem jednej liczby jest druga liczba</w:t>
            </w:r>
          </w:p>
        </w:tc>
        <w:tc>
          <w:tcPr>
            <w:tcW w:w="2333" w:type="dxa"/>
          </w:tcPr>
          <w:p w:rsidR="003E73E5" w:rsidRPr="00D42B39" w:rsidRDefault="003E73E5" w:rsidP="00CC2E2A">
            <w:pPr>
              <w:rPr>
                <w:rFonts w:ascii="Calibri" w:eastAsia="Calibri" w:hAnsi="Calibri"/>
                <w:b/>
              </w:rPr>
            </w:pPr>
            <w:r w:rsidRPr="00D42B39">
              <w:rPr>
                <w:rFonts w:ascii="Calibri" w:eastAsia="Calibri" w:hAnsi="Calibri" w:cs="AgendaPl-RegularCondensed"/>
              </w:rPr>
              <w:t>- rozwiązuje zadania dotyczące procentów o podwyższonym stopniu trudności</w:t>
            </w:r>
          </w:p>
        </w:tc>
      </w:tr>
      <w:tr w:rsidR="003E73E5" w:rsidRPr="00D42B39" w:rsidTr="00CC2E2A">
        <w:tc>
          <w:tcPr>
            <w:tcW w:w="2332" w:type="dxa"/>
          </w:tcPr>
          <w:p w:rsidR="003E73E5" w:rsidRPr="00D42B39" w:rsidRDefault="003E73E5" w:rsidP="00CC2E2A">
            <w:pPr>
              <w:autoSpaceDE w:val="0"/>
              <w:autoSpaceDN w:val="0"/>
              <w:adjustRightInd w:val="0"/>
              <w:rPr>
                <w:rFonts w:ascii="Calibri" w:eastAsia="Calibri" w:hAnsi="Calibri" w:cs="MyriadPro-Light"/>
              </w:rPr>
            </w:pPr>
            <w:r w:rsidRPr="00D42B39">
              <w:rPr>
                <w:rFonts w:ascii="Calibri" w:eastAsia="Calibri" w:hAnsi="Calibri"/>
                <w:b/>
              </w:rPr>
              <w:t xml:space="preserve">2.4. </w:t>
            </w:r>
            <w:r w:rsidRPr="00D42B39">
              <w:rPr>
                <w:rFonts w:ascii="Calibri" w:eastAsia="Calibri" w:hAnsi="Calibri" w:cs="MyriadPro-Light"/>
              </w:rPr>
              <w:t>Obliczanie liczby, gdy dany jest jej</w:t>
            </w:r>
          </w:p>
          <w:p w:rsidR="003E73E5" w:rsidRPr="00D42B39" w:rsidRDefault="003E73E5" w:rsidP="00CC2E2A">
            <w:pPr>
              <w:rPr>
                <w:rFonts w:ascii="Calibri" w:eastAsia="Calibri" w:hAnsi="Calibri"/>
              </w:rPr>
            </w:pPr>
            <w:r w:rsidRPr="00D42B39">
              <w:rPr>
                <w:rFonts w:ascii="Calibri" w:eastAsia="Calibri" w:hAnsi="Calibri" w:cs="MyriadPro-Light"/>
              </w:rPr>
              <w:t>procent</w:t>
            </w:r>
          </w:p>
        </w:tc>
        <w:tc>
          <w:tcPr>
            <w:tcW w:w="2332" w:type="dxa"/>
          </w:tcPr>
          <w:p w:rsidR="003E73E5" w:rsidRPr="00D42B39" w:rsidRDefault="003E73E5" w:rsidP="00CC2E2A">
            <w:pPr>
              <w:rPr>
                <w:rFonts w:ascii="Calibri" w:eastAsia="Calibri" w:hAnsi="Calibri"/>
              </w:rPr>
            </w:pPr>
          </w:p>
        </w:tc>
        <w:tc>
          <w:tcPr>
            <w:tcW w:w="2332" w:type="dxa"/>
          </w:tcPr>
          <w:p w:rsidR="003E73E5" w:rsidRPr="00D42B39" w:rsidRDefault="003E73E5" w:rsidP="00CC2E2A">
            <w:pPr>
              <w:rPr>
                <w:rFonts w:ascii="Calibri" w:eastAsia="Calibri" w:hAnsi="Calibri"/>
                <w:i/>
              </w:rPr>
            </w:pPr>
            <w:r w:rsidRPr="00D42B39">
              <w:rPr>
                <w:rFonts w:ascii="Calibri" w:eastAsia="Calibri" w:hAnsi="Calibri" w:cs="AgendaPl-RegularCondensed"/>
              </w:rPr>
              <w:t>- w prostych przypadkach oblicza liczbę, mając dany jej procent</w:t>
            </w:r>
          </w:p>
        </w:tc>
        <w:tc>
          <w:tcPr>
            <w:tcW w:w="2332" w:type="dxa"/>
          </w:tcPr>
          <w:p w:rsidR="003E73E5" w:rsidRPr="00D42B39" w:rsidRDefault="003E73E5" w:rsidP="00CC2E2A">
            <w:pPr>
              <w:rPr>
                <w:rFonts w:ascii="Calibri" w:eastAsia="Calibri" w:hAnsi="Calibri"/>
                <w:i/>
              </w:rPr>
            </w:pPr>
            <w:r w:rsidRPr="00D42B39">
              <w:rPr>
                <w:rFonts w:ascii="Calibri" w:eastAsia="Calibri" w:hAnsi="Calibri"/>
              </w:rPr>
              <w:t xml:space="preserve">- </w:t>
            </w:r>
            <w:r w:rsidRPr="00D42B39">
              <w:rPr>
                <w:rFonts w:ascii="Calibri" w:eastAsia="Calibri" w:hAnsi="Calibri" w:cs="AgendaPl-RegularCondensed"/>
              </w:rPr>
              <w:t>oblicza liczbę, mając dany jej procent</w:t>
            </w:r>
          </w:p>
        </w:tc>
        <w:tc>
          <w:tcPr>
            <w:tcW w:w="2333" w:type="dxa"/>
          </w:tcPr>
          <w:p w:rsidR="003E73E5" w:rsidRPr="00D42B39" w:rsidRDefault="003E73E5" w:rsidP="00CC2E2A">
            <w:pPr>
              <w:rPr>
                <w:rFonts w:ascii="Calibri" w:eastAsia="Calibri" w:hAnsi="Calibri"/>
              </w:rPr>
            </w:pPr>
            <w:r w:rsidRPr="00D42B39">
              <w:rPr>
                <w:rFonts w:ascii="Calibri" w:eastAsia="Calibri" w:hAnsi="Calibri"/>
              </w:rPr>
              <w:t>- rozwiązuje zadania tekstowe dotyczące obliczania liczby na podstawie danego procentu</w:t>
            </w:r>
          </w:p>
        </w:tc>
        <w:tc>
          <w:tcPr>
            <w:tcW w:w="2333" w:type="dxa"/>
          </w:tcPr>
          <w:p w:rsidR="003E73E5" w:rsidRPr="00D42B39" w:rsidRDefault="003E73E5" w:rsidP="00CC2E2A">
            <w:pPr>
              <w:rPr>
                <w:rFonts w:ascii="Calibri" w:eastAsia="Calibri" w:hAnsi="Calibri"/>
                <w:b/>
              </w:rPr>
            </w:pPr>
            <w:r w:rsidRPr="00D42B39">
              <w:rPr>
                <w:rFonts w:ascii="Calibri" w:eastAsia="Calibri" w:hAnsi="Calibri" w:cs="AgendaPl-RegularCondensed"/>
              </w:rPr>
              <w:t>- rozwiązuje zadania dotyczące procentów o podwyższonym stopniu trudności</w:t>
            </w:r>
          </w:p>
        </w:tc>
      </w:tr>
      <w:tr w:rsidR="003E73E5" w:rsidRPr="00D42B39" w:rsidTr="00CC2E2A">
        <w:tc>
          <w:tcPr>
            <w:tcW w:w="2332" w:type="dxa"/>
          </w:tcPr>
          <w:p w:rsidR="003E73E5" w:rsidRPr="00D42B39" w:rsidRDefault="003E73E5" w:rsidP="00CC2E2A">
            <w:pPr>
              <w:rPr>
                <w:rFonts w:ascii="Calibri" w:eastAsia="Calibri" w:hAnsi="Calibri"/>
              </w:rPr>
            </w:pPr>
            <w:r w:rsidRPr="00D42B39">
              <w:rPr>
                <w:rFonts w:ascii="Calibri" w:eastAsia="Calibri" w:hAnsi="Calibri"/>
                <w:b/>
              </w:rPr>
              <w:t xml:space="preserve">2.5. </w:t>
            </w:r>
            <w:r w:rsidRPr="00D42B39">
              <w:rPr>
                <w:rFonts w:ascii="Calibri" w:eastAsia="Calibri" w:hAnsi="Calibri" w:cs="MyriadPro-Light"/>
              </w:rPr>
              <w:t>Obliczenia procentowe</w:t>
            </w:r>
          </w:p>
        </w:tc>
        <w:tc>
          <w:tcPr>
            <w:tcW w:w="2332" w:type="dxa"/>
          </w:tcPr>
          <w:p w:rsidR="003E73E5" w:rsidRPr="00D42B39" w:rsidRDefault="003E73E5" w:rsidP="00CC2E2A">
            <w:pPr>
              <w:rPr>
                <w:rFonts w:ascii="Calibri" w:eastAsia="Calibri" w:hAnsi="Calibri"/>
              </w:rPr>
            </w:pPr>
            <w:r w:rsidRPr="00D42B39">
              <w:rPr>
                <w:rFonts w:ascii="Calibri" w:eastAsia="Calibri" w:hAnsi="Calibri"/>
              </w:rPr>
              <w:t>- oblicza nowe ceny po podwyżce lub obniżce o dany procent</w:t>
            </w:r>
          </w:p>
        </w:tc>
        <w:tc>
          <w:tcPr>
            <w:tcW w:w="2332" w:type="dxa"/>
          </w:tcPr>
          <w:p w:rsidR="003E73E5" w:rsidRPr="00D42B39" w:rsidRDefault="003E73E5" w:rsidP="00CC2E2A">
            <w:pPr>
              <w:rPr>
                <w:rFonts w:ascii="Calibri" w:eastAsia="Calibri" w:hAnsi="Calibri"/>
                <w:i/>
              </w:rPr>
            </w:pPr>
            <w:r w:rsidRPr="00D42B39">
              <w:rPr>
                <w:rFonts w:ascii="Calibri" w:eastAsia="Calibri" w:hAnsi="Calibri" w:cs="AgendaPl-RegularCondensed"/>
              </w:rPr>
              <w:t>- w prostych przypadkach oblicza, o ile procent obniżono, podwyższono cenę, mając cenę początkową lub końcową</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wykonuje obliczenia związane z VAT, ceną brutto i netto</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oblicza odsetki dla lokaty rocznej</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oblicza zysk z lokat i</w:t>
            </w:r>
            <w:r>
              <w:rPr>
                <w:rFonts w:ascii="Calibri" w:eastAsia="Calibri" w:hAnsi="Calibri" w:cs="AgendaPl-RegularCondensed"/>
              </w:rPr>
              <w:t> </w:t>
            </w:r>
            <w:r w:rsidRPr="00D42B39">
              <w:rPr>
                <w:rFonts w:ascii="Calibri" w:eastAsia="Calibri" w:hAnsi="Calibri" w:cs="AgendaPl-RegularCondensed"/>
              </w:rPr>
              <w:t>akcji, koszty kredytów</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oblicza stężenia procentowe roztworów</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xml:space="preserve">- oblicza nowe ceny po wielokrotnych </w:t>
            </w:r>
            <w:r w:rsidRPr="00D42B39">
              <w:rPr>
                <w:rFonts w:ascii="Calibri" w:eastAsia="Calibri" w:hAnsi="Calibri" w:cs="AgendaPl-RegularCondensed"/>
              </w:rPr>
              <w:lastRenderedPageBreak/>
              <w:t>podwyżkach lub obniżkach</w:t>
            </w:r>
          </w:p>
          <w:p w:rsidR="003E73E5" w:rsidRPr="00D42B39" w:rsidRDefault="003E73E5" w:rsidP="00CC2E2A">
            <w:pPr>
              <w:rPr>
                <w:rFonts w:ascii="Calibri" w:eastAsia="Calibri" w:hAnsi="Calibri"/>
                <w:i/>
              </w:rPr>
            </w:pPr>
            <w:r w:rsidRPr="00D42B39">
              <w:rPr>
                <w:rFonts w:ascii="Calibri" w:eastAsia="Calibri" w:hAnsi="Calibri" w:cs="AgendaPl-RegularCondensed"/>
              </w:rPr>
              <w:t>- rozróżnia punkty procentowe i</w:t>
            </w:r>
            <w:r>
              <w:rPr>
                <w:rFonts w:ascii="Calibri" w:eastAsia="Calibri" w:hAnsi="Calibri" w:cs="AgendaPl-RegularCondensed"/>
              </w:rPr>
              <w:t> </w:t>
            </w:r>
            <w:r w:rsidRPr="00D42B39">
              <w:rPr>
                <w:rFonts w:ascii="Calibri" w:eastAsia="Calibri" w:hAnsi="Calibri" w:cs="AgendaPl-RegularCondensed"/>
              </w:rPr>
              <w:t>procenty</w:t>
            </w:r>
          </w:p>
        </w:tc>
        <w:tc>
          <w:tcPr>
            <w:tcW w:w="2333"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lastRenderedPageBreak/>
              <w:t>- stosuje obliczenia procentowe do rozwiązywania bardziej złożonych zadań tekstowych</w:t>
            </w:r>
          </w:p>
          <w:p w:rsidR="003E73E5" w:rsidRPr="00D42B39" w:rsidRDefault="003E73E5" w:rsidP="00CC2E2A">
            <w:pPr>
              <w:rPr>
                <w:rFonts w:ascii="Calibri" w:eastAsia="Calibri" w:hAnsi="Calibri"/>
                <w:i/>
              </w:rPr>
            </w:pPr>
            <w:r w:rsidRPr="00D42B39">
              <w:rPr>
                <w:rFonts w:ascii="Calibri" w:eastAsia="Calibri" w:hAnsi="Calibri" w:cs="AgendaPl-RegularCondensed"/>
              </w:rPr>
              <w:t>- za pomocą równań rozwiązuje zadania tekstowe dotyczące procentów</w:t>
            </w:r>
          </w:p>
        </w:tc>
        <w:tc>
          <w:tcPr>
            <w:tcW w:w="2333" w:type="dxa"/>
          </w:tcPr>
          <w:p w:rsidR="003E73E5" w:rsidRPr="00D42B39" w:rsidRDefault="003E73E5" w:rsidP="00CC2E2A">
            <w:pPr>
              <w:rPr>
                <w:rFonts w:ascii="Calibri" w:eastAsia="Calibri" w:hAnsi="Calibri"/>
                <w:b/>
              </w:rPr>
            </w:pPr>
            <w:r w:rsidRPr="00D42B39">
              <w:rPr>
                <w:rFonts w:ascii="Calibri" w:eastAsia="Calibri" w:hAnsi="Calibri" w:cs="AgendaPl-RegularCondensed"/>
              </w:rPr>
              <w:t>- rozwiązuje zadania dotyczące procentów o podwyższonym stopniu trudności</w:t>
            </w:r>
          </w:p>
        </w:tc>
      </w:tr>
      <w:tr w:rsidR="003E73E5" w:rsidRPr="00D42B39" w:rsidTr="00CC2E2A">
        <w:tc>
          <w:tcPr>
            <w:tcW w:w="2332" w:type="dxa"/>
          </w:tcPr>
          <w:p w:rsidR="003E73E5" w:rsidRPr="00D42B39" w:rsidRDefault="003E73E5" w:rsidP="00CC2E2A">
            <w:pPr>
              <w:rPr>
                <w:rFonts w:ascii="Calibri" w:eastAsia="Calibri" w:hAnsi="Calibri"/>
              </w:rPr>
            </w:pPr>
            <w:r w:rsidRPr="00D42B39">
              <w:rPr>
                <w:rFonts w:ascii="Calibri" w:eastAsia="Calibri" w:hAnsi="Calibri"/>
                <w:b/>
              </w:rPr>
              <w:lastRenderedPageBreak/>
              <w:t xml:space="preserve">2.6. </w:t>
            </w:r>
            <w:r w:rsidRPr="00D42B39">
              <w:rPr>
                <w:rFonts w:ascii="Calibri" w:eastAsia="Calibri" w:hAnsi="Calibri" w:cs="MyriadPro-Light"/>
              </w:rPr>
              <w:t>Diagramy procentowe</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w prosty</w:t>
            </w:r>
            <w:r>
              <w:rPr>
                <w:rFonts w:ascii="Calibri" w:eastAsia="Calibri" w:hAnsi="Calibri" w:cs="AgendaPl-RegularCondensed"/>
              </w:rPr>
              <w:t>ch przypadkach odczytuje dane z </w:t>
            </w:r>
            <w:r w:rsidRPr="00D42B39">
              <w:rPr>
                <w:rFonts w:ascii="Calibri" w:eastAsia="Calibri" w:hAnsi="Calibri" w:cs="AgendaPl-RegularCondensed"/>
              </w:rPr>
              <w:t xml:space="preserve">diagramów </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rysuje diagram słupkowy</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w:t>
            </w:r>
            <w:r>
              <w:rPr>
                <w:rFonts w:ascii="Calibri" w:eastAsia="Calibri" w:hAnsi="Calibri" w:cs="AgendaPl-RegularCondensed"/>
              </w:rPr>
              <w:t xml:space="preserve"> odczytuje informacje z diagramów</w:t>
            </w:r>
          </w:p>
        </w:tc>
        <w:tc>
          <w:tcPr>
            <w:tcW w:w="2332" w:type="dxa"/>
          </w:tcPr>
          <w:p w:rsidR="003E73E5" w:rsidRPr="00D42B39" w:rsidRDefault="003E73E5" w:rsidP="00CC2E2A">
            <w:pPr>
              <w:rPr>
                <w:rFonts w:ascii="Calibri" w:eastAsia="Calibri" w:hAnsi="Calibri"/>
              </w:rPr>
            </w:pPr>
            <w:r w:rsidRPr="00D42B39">
              <w:rPr>
                <w:rFonts w:ascii="Calibri" w:eastAsia="Calibri" w:hAnsi="Calibri" w:cs="AgendaPl-RegularCondensed"/>
              </w:rPr>
              <w:t>- rysuje odpowiedni diagram do danej sytuacji</w:t>
            </w:r>
          </w:p>
        </w:tc>
        <w:tc>
          <w:tcPr>
            <w:tcW w:w="2333"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rozwiązuje zadania tekstowe zawierające diagramy</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odczytuje informacje z kilku wykresów, poprawnie je porównuje i interpretuje</w:t>
            </w:r>
          </w:p>
        </w:tc>
        <w:tc>
          <w:tcPr>
            <w:tcW w:w="2333" w:type="dxa"/>
          </w:tcPr>
          <w:p w:rsidR="003E73E5" w:rsidRPr="00D42B39" w:rsidRDefault="003E73E5" w:rsidP="00CC2E2A">
            <w:pPr>
              <w:rPr>
                <w:rFonts w:ascii="Calibri" w:eastAsia="Calibri" w:hAnsi="Calibri"/>
              </w:rPr>
            </w:pPr>
            <w:r w:rsidRPr="00D42B39">
              <w:rPr>
                <w:rFonts w:ascii="Calibri" w:eastAsia="Calibri" w:hAnsi="Calibri"/>
              </w:rPr>
              <w:t>- rozwiązuje zadania tekstowe dotyczące diagramów o podwyższonym stopniu trudności</w:t>
            </w:r>
          </w:p>
        </w:tc>
      </w:tr>
      <w:tr w:rsidR="003E73E5" w:rsidRPr="00D42B39" w:rsidTr="00CC2E2A">
        <w:tc>
          <w:tcPr>
            <w:tcW w:w="13994" w:type="dxa"/>
            <w:gridSpan w:val="6"/>
            <w:shd w:val="clear" w:color="auto" w:fill="95B3D7" w:themeFill="accent1" w:themeFillTint="99"/>
          </w:tcPr>
          <w:p w:rsidR="003E73E5" w:rsidRPr="00D42B39" w:rsidRDefault="003E73E5" w:rsidP="00CC2E2A">
            <w:pPr>
              <w:jc w:val="center"/>
              <w:rPr>
                <w:rFonts w:ascii="Calibri" w:eastAsia="Calibri" w:hAnsi="Calibri"/>
                <w:b/>
                <w:color w:val="FFFFFF"/>
              </w:rPr>
            </w:pPr>
            <w:r w:rsidRPr="00D42B39">
              <w:rPr>
                <w:rFonts w:ascii="Calibri" w:eastAsia="Calibri" w:hAnsi="Calibri"/>
                <w:b/>
                <w:color w:val="FFFFFF"/>
              </w:rPr>
              <w:t>DZIAŁ 3. TRÓJKĄTY</w:t>
            </w:r>
          </w:p>
        </w:tc>
      </w:tr>
      <w:tr w:rsidR="003E73E5" w:rsidRPr="00D42B39" w:rsidTr="00CC2E2A">
        <w:tc>
          <w:tcPr>
            <w:tcW w:w="2332" w:type="dxa"/>
          </w:tcPr>
          <w:p w:rsidR="003E73E5" w:rsidRPr="00D42B39" w:rsidRDefault="003E73E5" w:rsidP="00CC2E2A">
            <w:pPr>
              <w:rPr>
                <w:rFonts w:ascii="Calibri" w:eastAsia="Calibri" w:hAnsi="Calibri"/>
                <w:b/>
              </w:rPr>
            </w:pPr>
            <w:r w:rsidRPr="00D42B39">
              <w:rPr>
                <w:rFonts w:ascii="Calibri" w:eastAsia="Calibri" w:hAnsi="Calibri"/>
                <w:b/>
              </w:rPr>
              <w:t xml:space="preserve">3.1. </w:t>
            </w:r>
            <w:r w:rsidRPr="00D42B39">
              <w:rPr>
                <w:rFonts w:ascii="Calibri" w:eastAsia="Calibri" w:hAnsi="Calibri"/>
              </w:rPr>
              <w:t>Kąty</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zna położenie dwóch prostych względem siebie na płaszczyźnie</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wskazuje kąty: wierzchołkowe, przyległe, odpowiadające, naprzemianległe</w:t>
            </w:r>
          </w:p>
          <w:p w:rsidR="003E73E5" w:rsidRPr="00D42B39" w:rsidRDefault="003E73E5" w:rsidP="00CC2E2A">
            <w:pPr>
              <w:autoSpaceDE w:val="0"/>
              <w:autoSpaceDN w:val="0"/>
              <w:adjustRightInd w:val="0"/>
              <w:rPr>
                <w:rFonts w:ascii="Calibri" w:eastAsia="Calibri" w:hAnsi="Calibri"/>
                <w:i/>
              </w:rPr>
            </w:pPr>
            <w:r w:rsidRPr="00D42B39">
              <w:rPr>
                <w:rFonts w:ascii="Calibri" w:eastAsia="Calibri" w:hAnsi="Calibri" w:cs="AgendaPl-RegularCondensed"/>
              </w:rPr>
              <w:t>- rozpoznaje kąty: proste, pełne, półpełne, ostre, rozwarte</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korzysta z zależności pomiędzy kątami utworzonymi przez prostą przecinającą dwie proste równoległe</w:t>
            </w:r>
          </w:p>
          <w:p w:rsidR="003E73E5" w:rsidRPr="00D42B39" w:rsidRDefault="003E73E5" w:rsidP="00CC2E2A">
            <w:pPr>
              <w:autoSpaceDE w:val="0"/>
              <w:autoSpaceDN w:val="0"/>
              <w:adjustRightInd w:val="0"/>
              <w:rPr>
                <w:rFonts w:ascii="Calibri" w:eastAsia="Calibri" w:hAnsi="Calibri" w:cs="TimesNewRoman"/>
              </w:rPr>
            </w:pPr>
            <w:r w:rsidRPr="00D42B39">
              <w:rPr>
                <w:rFonts w:ascii="Calibri" w:eastAsia="Calibri" w:hAnsi="Calibri" w:cs="TimesNewRoman"/>
              </w:rPr>
              <w:t xml:space="preserve">- zna i stosuje twierdzenie o równości kątów wierzchołkowych </w:t>
            </w:r>
          </w:p>
          <w:p w:rsidR="003E73E5" w:rsidRPr="00D42B39" w:rsidRDefault="003E73E5" w:rsidP="00CC2E2A">
            <w:pPr>
              <w:autoSpaceDE w:val="0"/>
              <w:autoSpaceDN w:val="0"/>
              <w:adjustRightInd w:val="0"/>
              <w:rPr>
                <w:rFonts w:ascii="Calibri" w:eastAsia="Calibri" w:hAnsi="Calibri" w:cs="TimesNewRoman"/>
              </w:rPr>
            </w:pPr>
            <w:r w:rsidRPr="00D42B39">
              <w:rPr>
                <w:rFonts w:ascii="Calibri" w:eastAsia="Calibri" w:hAnsi="Calibri" w:cs="TimesNewRoman"/>
              </w:rPr>
              <w:t>- zna i stosuje</w:t>
            </w:r>
          </w:p>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cs="TimesNewRoman"/>
              </w:rPr>
              <w:t>zależność między kątami przyległymi</w:t>
            </w:r>
          </w:p>
        </w:tc>
        <w:tc>
          <w:tcPr>
            <w:tcW w:w="2332"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cs="AgendaPl-RegularCondensed"/>
              </w:rPr>
              <w:t>- rozwiązuje zadania tekstowe dotyczące kątów</w:t>
            </w:r>
          </w:p>
        </w:tc>
        <w:tc>
          <w:tcPr>
            <w:tcW w:w="2333" w:type="dxa"/>
          </w:tcPr>
          <w:p w:rsidR="003E73E5" w:rsidRPr="00D42B39" w:rsidRDefault="003E73E5" w:rsidP="00CC2E2A">
            <w:pPr>
              <w:autoSpaceDE w:val="0"/>
              <w:autoSpaceDN w:val="0"/>
              <w:adjustRightInd w:val="0"/>
              <w:rPr>
                <w:rFonts w:ascii="Calibri" w:eastAsia="Calibri" w:hAnsi="Calibri"/>
              </w:rPr>
            </w:pPr>
          </w:p>
        </w:tc>
        <w:tc>
          <w:tcPr>
            <w:tcW w:w="2333" w:type="dxa"/>
          </w:tcPr>
          <w:p w:rsidR="003E73E5" w:rsidRPr="00D42B39" w:rsidRDefault="003E73E5" w:rsidP="00CC2E2A">
            <w:pPr>
              <w:rPr>
                <w:rFonts w:ascii="Calibri" w:eastAsia="Calibri" w:hAnsi="Calibri"/>
                <w:b/>
              </w:rPr>
            </w:pPr>
            <w:r w:rsidRPr="00D42B39">
              <w:rPr>
                <w:rFonts w:ascii="Calibri" w:eastAsia="Calibri" w:hAnsi="Calibri"/>
              </w:rPr>
              <w:t>- rozwiązuje zadania o podwyższonym stopniu trudności</w:t>
            </w:r>
          </w:p>
        </w:tc>
      </w:tr>
      <w:tr w:rsidR="003E73E5" w:rsidRPr="00D42B39" w:rsidTr="00CC2E2A">
        <w:tc>
          <w:tcPr>
            <w:tcW w:w="2332"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b/>
              </w:rPr>
              <w:t xml:space="preserve">3.2. </w:t>
            </w:r>
            <w:r w:rsidRPr="00D42B39">
              <w:rPr>
                <w:rFonts w:ascii="Calibri" w:eastAsia="Calibri" w:hAnsi="Calibri"/>
              </w:rPr>
              <w:t>Trójkąty. Przystawanie trójkątów</w:t>
            </w:r>
          </w:p>
        </w:tc>
        <w:tc>
          <w:tcPr>
            <w:tcW w:w="2332" w:type="dxa"/>
          </w:tcPr>
          <w:p w:rsidR="003E73E5" w:rsidRPr="00D42B39" w:rsidRDefault="003E73E5" w:rsidP="00CC2E2A">
            <w:pPr>
              <w:rPr>
                <w:rFonts w:ascii="Calibri" w:eastAsia="Calibri" w:hAnsi="Calibri" w:cs="AgendaPl-RegularCondensed"/>
              </w:rPr>
            </w:pPr>
            <w:r w:rsidRPr="00D42B39">
              <w:rPr>
                <w:rFonts w:ascii="Calibri" w:eastAsia="Calibri" w:hAnsi="Calibri" w:cs="AgendaPl-RegularCondensed"/>
              </w:rPr>
              <w:t>- rozpoznaje figury przystające</w:t>
            </w:r>
          </w:p>
          <w:p w:rsidR="003E73E5" w:rsidRPr="00D42B39" w:rsidRDefault="003E73E5" w:rsidP="00CC2E2A">
            <w:pPr>
              <w:rPr>
                <w:rFonts w:ascii="Calibri" w:eastAsia="Calibri" w:hAnsi="Calibri" w:cs="AgendaPl-RegularCondensed"/>
              </w:rPr>
            </w:pPr>
            <w:r w:rsidRPr="00D42B39">
              <w:rPr>
                <w:rFonts w:ascii="Calibri" w:eastAsia="Calibri" w:hAnsi="Calibri" w:cs="AgendaPl-RegularCondensed"/>
              </w:rPr>
              <w:t>- wskazuje najdłuższy i najkrótszy bok trójkąta o danych kątach</w:t>
            </w:r>
          </w:p>
          <w:p w:rsidR="003E73E5" w:rsidRPr="00D42B39" w:rsidRDefault="003E73E5" w:rsidP="00CC2E2A">
            <w:pPr>
              <w:rPr>
                <w:rFonts w:ascii="Calibri" w:eastAsia="Calibri" w:hAnsi="Calibri"/>
                <w:i/>
              </w:rPr>
            </w:pPr>
            <w:r w:rsidRPr="00D42B39">
              <w:rPr>
                <w:rFonts w:ascii="Calibri" w:eastAsia="Calibri" w:hAnsi="Calibri" w:cs="AgendaPl-RegularCondensed"/>
              </w:rPr>
              <w:t xml:space="preserve">- wskazuje najmniejszy </w:t>
            </w:r>
            <w:r w:rsidRPr="00D42B39">
              <w:rPr>
                <w:rFonts w:ascii="Calibri" w:eastAsia="Calibri" w:hAnsi="Calibri" w:cs="AgendaPl-RegularCondensed"/>
              </w:rPr>
              <w:lastRenderedPageBreak/>
              <w:t>i największy kąt trójkąta o danych bokach</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lastRenderedPageBreak/>
              <w:t>- zna i </w:t>
            </w:r>
            <w:r w:rsidRPr="00D42B39">
              <w:rPr>
                <w:rFonts w:ascii="Calibri" w:eastAsia="Calibri" w:hAnsi="Calibri" w:cs="TimesNewRoman"/>
              </w:rPr>
              <w:t>stosuje</w:t>
            </w:r>
            <w:r w:rsidRPr="00D42B39">
              <w:rPr>
                <w:rFonts w:ascii="Calibri" w:eastAsia="Calibri" w:hAnsi="Calibri" w:cs="AgendaPl-RegularCondensed"/>
              </w:rPr>
              <w:t xml:space="preserve"> warunek istnienia trójkąta</w:t>
            </w:r>
          </w:p>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rPr>
              <w:t>- zna i </w:t>
            </w:r>
            <w:r w:rsidRPr="00D42B39">
              <w:rPr>
                <w:rFonts w:ascii="Calibri" w:eastAsia="Calibri" w:hAnsi="Calibri" w:cs="TimesNewRoman"/>
              </w:rPr>
              <w:t>stosuje</w:t>
            </w:r>
            <w:r w:rsidRPr="00D42B39">
              <w:rPr>
                <w:rFonts w:ascii="Calibri" w:eastAsia="Calibri" w:hAnsi="Calibri"/>
              </w:rPr>
              <w:t xml:space="preserve"> własności trójkąta równoramiennego</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zna cechy przystawania trójkątów i korzysta z nich w prostych przypadkach</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xml:space="preserve">- korzysta z warunku istnienia trójkątów </w:t>
            </w:r>
            <w:r w:rsidRPr="00D42B39">
              <w:rPr>
                <w:rFonts w:ascii="Calibri" w:eastAsia="Calibri" w:hAnsi="Calibri" w:cs="AgendaPl-RegularCondensed"/>
              </w:rPr>
              <w:lastRenderedPageBreak/>
              <w:t>i wie, kiedy zachodzi w nim równość</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przeprowadza proste dowody geometryczne</w:t>
            </w:r>
          </w:p>
        </w:tc>
        <w:tc>
          <w:tcPr>
            <w:tcW w:w="2333"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lastRenderedPageBreak/>
              <w:t>- uzasadnia przystawanie trójkątów</w:t>
            </w:r>
          </w:p>
          <w:p w:rsidR="003E73E5" w:rsidRPr="00D42B39" w:rsidRDefault="003E73E5" w:rsidP="00CC2E2A">
            <w:pPr>
              <w:rPr>
                <w:rFonts w:ascii="Calibri" w:eastAsia="Calibri" w:hAnsi="Calibri" w:cs="AgendaPl-RegularCondensed"/>
              </w:rPr>
            </w:pPr>
            <w:r w:rsidRPr="00D42B39">
              <w:rPr>
                <w:rFonts w:ascii="Calibri" w:eastAsia="Calibri" w:hAnsi="Calibri" w:cs="AgendaPl-RegularCondensed"/>
              </w:rPr>
              <w:t>- rozwiązuje zadania z treścią dotyczące trójkątów przystających</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xml:space="preserve">- przeprowadza </w:t>
            </w:r>
            <w:r w:rsidRPr="00D42B39">
              <w:rPr>
                <w:rFonts w:ascii="Calibri" w:eastAsia="Calibri" w:hAnsi="Calibri" w:cs="AgendaPl-RegularCondensed"/>
              </w:rPr>
              <w:lastRenderedPageBreak/>
              <w:t>dowody geometryczne</w:t>
            </w:r>
          </w:p>
        </w:tc>
        <w:tc>
          <w:tcPr>
            <w:tcW w:w="2333" w:type="dxa"/>
          </w:tcPr>
          <w:p w:rsidR="003E73E5" w:rsidRPr="00D42B39" w:rsidRDefault="003E73E5" w:rsidP="00CC2E2A">
            <w:pPr>
              <w:rPr>
                <w:rFonts w:ascii="Calibri" w:eastAsia="Calibri" w:hAnsi="Calibri"/>
                <w:b/>
              </w:rPr>
            </w:pPr>
            <w:r w:rsidRPr="00D42B39">
              <w:rPr>
                <w:rFonts w:ascii="Calibri" w:eastAsia="Calibri" w:hAnsi="Calibri"/>
              </w:rPr>
              <w:lastRenderedPageBreak/>
              <w:t>- rozwiązuje zadania o podwyższonym stopniu trudności</w:t>
            </w:r>
          </w:p>
        </w:tc>
      </w:tr>
      <w:tr w:rsidR="003E73E5" w:rsidRPr="00D42B39" w:rsidTr="00CC2E2A">
        <w:tc>
          <w:tcPr>
            <w:tcW w:w="13994" w:type="dxa"/>
            <w:gridSpan w:val="6"/>
            <w:shd w:val="clear" w:color="auto" w:fill="95B3D7" w:themeFill="accent1" w:themeFillTint="99"/>
          </w:tcPr>
          <w:p w:rsidR="003E73E5" w:rsidRPr="00D42B39" w:rsidRDefault="003E73E5" w:rsidP="00CC2E2A">
            <w:pPr>
              <w:jc w:val="center"/>
              <w:rPr>
                <w:rFonts w:ascii="Calibri" w:eastAsia="Calibri" w:hAnsi="Calibri"/>
                <w:b/>
                <w:color w:val="FFFFFF"/>
              </w:rPr>
            </w:pPr>
            <w:r w:rsidRPr="00D42B39">
              <w:rPr>
                <w:rFonts w:ascii="Calibri" w:eastAsia="Calibri" w:hAnsi="Calibri"/>
                <w:b/>
                <w:color w:val="FFFFFF"/>
              </w:rPr>
              <w:lastRenderedPageBreak/>
              <w:t>DZIAŁ 4. WYRAŻENIA ALGEBRAICZNE</w:t>
            </w:r>
          </w:p>
        </w:tc>
      </w:tr>
      <w:tr w:rsidR="003E73E5" w:rsidRPr="00D42B39" w:rsidTr="00CC2E2A">
        <w:tc>
          <w:tcPr>
            <w:tcW w:w="2332" w:type="dxa"/>
          </w:tcPr>
          <w:p w:rsidR="003E73E5" w:rsidRPr="00D42B39" w:rsidRDefault="003E73E5" w:rsidP="00CC2E2A">
            <w:pPr>
              <w:rPr>
                <w:rFonts w:ascii="Calibri" w:eastAsia="Calibri" w:hAnsi="Calibri"/>
                <w:b/>
              </w:rPr>
            </w:pPr>
            <w:r w:rsidRPr="00D42B39">
              <w:rPr>
                <w:rFonts w:ascii="Calibri" w:eastAsia="Calibri" w:hAnsi="Calibri"/>
                <w:b/>
              </w:rPr>
              <w:t xml:space="preserve">4.1. </w:t>
            </w:r>
            <w:r w:rsidRPr="00D42B39">
              <w:rPr>
                <w:rFonts w:ascii="Calibri" w:eastAsia="Calibri" w:hAnsi="Calibri" w:cs="MyriadPro-Light"/>
              </w:rPr>
              <w:t>Przykłady wyrażeń algebraicznych</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poprawnie czyta proste wyrażenia algebraiczne</w:t>
            </w:r>
          </w:p>
          <w:p w:rsidR="003E73E5" w:rsidRPr="00D42B39" w:rsidRDefault="003E73E5" w:rsidP="00CC2E2A">
            <w:pPr>
              <w:autoSpaceDE w:val="0"/>
              <w:autoSpaceDN w:val="0"/>
              <w:adjustRightInd w:val="0"/>
              <w:rPr>
                <w:rFonts w:ascii="Calibri" w:eastAsia="Calibri" w:hAnsi="Calibri"/>
                <w:i/>
              </w:rPr>
            </w:pPr>
            <w:r w:rsidRPr="00D42B39">
              <w:rPr>
                <w:rFonts w:ascii="Calibri" w:eastAsia="Calibri" w:hAnsi="Calibri" w:cs="AgendaPl-RegularCondensed"/>
              </w:rPr>
              <w:t>- poprawnie zapisuje proste wyrażenia algebraiczne podane słownie</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poprawnie czyta trudniejsze wyrażenia algebraiczne</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poprawnie zapisuje trudniejsze wyrażenia algebraiczne podane słownie</w:t>
            </w:r>
          </w:p>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cs="AgendaPl-RegularCondensed"/>
              </w:rPr>
              <w:t>- zapisuje proste zależności w zadaniach tekstowych za pomocą wyrażeń algebraicznych</w:t>
            </w:r>
          </w:p>
        </w:tc>
        <w:tc>
          <w:tcPr>
            <w:tcW w:w="2332" w:type="dxa"/>
          </w:tcPr>
          <w:p w:rsidR="003E73E5" w:rsidRPr="00D42B39" w:rsidRDefault="003E73E5" w:rsidP="00CC2E2A">
            <w:pPr>
              <w:rPr>
                <w:rFonts w:ascii="Calibri" w:eastAsia="Calibri" w:hAnsi="Calibri" w:cs="AgendaPl-RegularCondensed"/>
              </w:rPr>
            </w:pPr>
            <w:r w:rsidRPr="00D42B39">
              <w:rPr>
                <w:rFonts w:ascii="Calibri" w:eastAsia="Calibri" w:hAnsi="Calibri" w:cs="AgendaPl-RegularCondensed"/>
              </w:rPr>
              <w:t>- zapisuje i nazywa złożone wyrażenia algebraiczne</w:t>
            </w:r>
          </w:p>
          <w:p w:rsidR="003E73E5" w:rsidRPr="00D42B39" w:rsidRDefault="003E73E5" w:rsidP="00CC2E2A">
            <w:pPr>
              <w:rPr>
                <w:rFonts w:ascii="Calibri" w:eastAsia="Calibri" w:hAnsi="Calibri"/>
              </w:rPr>
            </w:pPr>
            <w:r w:rsidRPr="00D42B39">
              <w:rPr>
                <w:rFonts w:ascii="Calibri" w:eastAsia="Calibri" w:hAnsi="Calibri" w:cs="AgendaPl-RegularCondensed"/>
              </w:rPr>
              <w:t>- zapisuje trudniejsze zależności w zadaniach tekstowych za pomocą wyrażeń algebraicznych</w:t>
            </w:r>
          </w:p>
        </w:tc>
        <w:tc>
          <w:tcPr>
            <w:tcW w:w="2333"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rPr>
              <w:t xml:space="preserve">- </w:t>
            </w:r>
            <w:r w:rsidRPr="00D42B39">
              <w:rPr>
                <w:rFonts w:ascii="Calibri" w:eastAsia="Calibri" w:hAnsi="Calibri" w:cs="AgendaPl-RegularCondensed"/>
              </w:rPr>
              <w:t>zapisuje złożone zależności w zadaniach tekstowych za pomocą wyrażeń algebraicznych</w:t>
            </w:r>
          </w:p>
        </w:tc>
        <w:tc>
          <w:tcPr>
            <w:tcW w:w="2333" w:type="dxa"/>
          </w:tcPr>
          <w:p w:rsidR="003E73E5" w:rsidRPr="00D42B39" w:rsidRDefault="003E73E5" w:rsidP="00CC2E2A">
            <w:pPr>
              <w:rPr>
                <w:rFonts w:ascii="Calibri" w:eastAsia="Calibri" w:hAnsi="Calibri"/>
                <w:b/>
              </w:rPr>
            </w:pPr>
            <w:r w:rsidRPr="00D42B39">
              <w:rPr>
                <w:rFonts w:ascii="Calibri" w:eastAsia="Calibri" w:hAnsi="Calibri"/>
              </w:rPr>
              <w:t>- rozwiązuje zadania o podwyższonym stopniu trudności</w:t>
            </w:r>
          </w:p>
        </w:tc>
      </w:tr>
      <w:tr w:rsidR="003E73E5" w:rsidRPr="00D42B39" w:rsidTr="00CC2E2A">
        <w:tc>
          <w:tcPr>
            <w:tcW w:w="2332"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b/>
              </w:rPr>
              <w:t xml:space="preserve">4.2. </w:t>
            </w:r>
            <w:r w:rsidRPr="00D42B39">
              <w:rPr>
                <w:rFonts w:ascii="Calibri" w:eastAsia="Calibri" w:hAnsi="Calibri" w:cs="MyriadPro-Light"/>
              </w:rPr>
              <w:t>Wartości liczbowe wyrażeń algebraicznych</w:t>
            </w:r>
          </w:p>
        </w:tc>
        <w:tc>
          <w:tcPr>
            <w:tcW w:w="2332" w:type="dxa"/>
          </w:tcPr>
          <w:p w:rsidR="003E73E5" w:rsidRPr="00D42B39" w:rsidRDefault="003E73E5" w:rsidP="00CC2E2A">
            <w:pPr>
              <w:rPr>
                <w:rFonts w:ascii="Calibri" w:eastAsia="Calibri" w:hAnsi="Calibri"/>
                <w:i/>
              </w:rPr>
            </w:pPr>
            <w:r w:rsidRPr="00D42B39">
              <w:rPr>
                <w:rFonts w:ascii="Calibri" w:eastAsia="Calibri" w:hAnsi="Calibri" w:cs="AgendaPl-RegularCondensed"/>
              </w:rPr>
              <w:t>- oblicza wartości liczbowe wyrażeń algebraicznych w prostych przypadkach</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oblicza wartości liczbowe wyrażeń algebraicznych w trudniejszych przypadkach</w:t>
            </w:r>
          </w:p>
          <w:p w:rsidR="003E73E5" w:rsidRPr="00D42B39" w:rsidRDefault="003E73E5" w:rsidP="00CC2E2A">
            <w:pPr>
              <w:autoSpaceDE w:val="0"/>
              <w:autoSpaceDN w:val="0"/>
              <w:adjustRightInd w:val="0"/>
              <w:rPr>
                <w:rFonts w:ascii="Calibri" w:eastAsia="Calibri" w:hAnsi="Calibri"/>
                <w:i/>
              </w:rPr>
            </w:pPr>
            <w:r w:rsidRPr="00D42B39">
              <w:rPr>
                <w:rFonts w:ascii="Calibri" w:eastAsia="Calibri" w:hAnsi="Calibri" w:cs="AgendaPl-RegularCondensed"/>
              </w:rPr>
              <w:t>- zapisuje proste zależności w zadaniach tekstowych za pomocą wyrażeń algebraicznych i oblicza ich wartość liczbową</w:t>
            </w:r>
          </w:p>
        </w:tc>
        <w:tc>
          <w:tcPr>
            <w:tcW w:w="2332" w:type="dxa"/>
          </w:tcPr>
          <w:p w:rsidR="003E73E5" w:rsidRPr="00D42B39" w:rsidRDefault="003E73E5" w:rsidP="00CC2E2A">
            <w:pPr>
              <w:autoSpaceDE w:val="0"/>
              <w:autoSpaceDN w:val="0"/>
              <w:adjustRightInd w:val="0"/>
              <w:rPr>
                <w:rFonts w:ascii="Calibri" w:eastAsia="Calibri" w:hAnsi="Calibri"/>
                <w:i/>
              </w:rPr>
            </w:pPr>
          </w:p>
        </w:tc>
        <w:tc>
          <w:tcPr>
            <w:tcW w:w="2333"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rPr>
              <w:t xml:space="preserve">- </w:t>
            </w:r>
            <w:r w:rsidRPr="00D42B39">
              <w:rPr>
                <w:rFonts w:ascii="Calibri" w:eastAsia="Calibri" w:hAnsi="Calibri" w:cs="AgendaPl-RegularCondensed"/>
              </w:rPr>
              <w:t>zapisuje skomplikowane zależności w zadaniach tekstowych za pomocą wyrażeń algebraicznych i oblicza ich wartość liczbową</w:t>
            </w:r>
          </w:p>
        </w:tc>
        <w:tc>
          <w:tcPr>
            <w:tcW w:w="2333" w:type="dxa"/>
          </w:tcPr>
          <w:p w:rsidR="003E73E5" w:rsidRPr="00D42B39" w:rsidRDefault="003E73E5" w:rsidP="00CC2E2A">
            <w:pPr>
              <w:rPr>
                <w:rFonts w:ascii="Calibri" w:eastAsia="Calibri" w:hAnsi="Calibri"/>
                <w:b/>
              </w:rPr>
            </w:pPr>
            <w:r w:rsidRPr="00D42B39">
              <w:rPr>
                <w:rFonts w:ascii="Calibri" w:eastAsia="Calibri" w:hAnsi="Calibri"/>
              </w:rPr>
              <w:t>- rozwiązuje zadania o podwyższonym stopniu trudności</w:t>
            </w:r>
          </w:p>
        </w:tc>
      </w:tr>
      <w:tr w:rsidR="003E73E5" w:rsidRPr="00D42B39" w:rsidTr="00CC2E2A">
        <w:tc>
          <w:tcPr>
            <w:tcW w:w="2332"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b/>
              </w:rPr>
              <w:t xml:space="preserve">4.3. </w:t>
            </w:r>
            <w:r w:rsidRPr="00D42B39">
              <w:rPr>
                <w:rFonts w:ascii="Calibri" w:eastAsia="Calibri" w:hAnsi="Calibri" w:cs="MyriadPro-Light"/>
              </w:rPr>
              <w:t>Redukcja wyrazów podobnych</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rozpoznaje jednomian</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porządkuje jednomian</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xml:space="preserve">- podaje współczynnik liczbowy jednomianu </w:t>
            </w:r>
            <w:r w:rsidRPr="00D42B39">
              <w:rPr>
                <w:rFonts w:ascii="Calibri" w:eastAsia="Calibri" w:hAnsi="Calibri" w:cs="AgendaPl-RegularCondensed"/>
              </w:rPr>
              <w:lastRenderedPageBreak/>
              <w:t>uporządkowanego</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rozpoznaje jednomiany podobne</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rozpoznaje sumę algebraiczną</w:t>
            </w:r>
          </w:p>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cs="AgendaPl-RegularCondensed"/>
              </w:rPr>
              <w:t>- redukuje wyrazy podobne w prostych przypadkach</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lastRenderedPageBreak/>
              <w:t>- przedstawia jednomiany w postaci uporządkowanej w trudniejszych przypadkach</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lastRenderedPageBreak/>
              <w:t>- redukuje wyrazy podobne w trudniejszych przypadkach</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zapisuje proste zależności w zadaniach tekstowych za pomocą sumy algebraicznej i redukuje wyrazy podobne</w:t>
            </w:r>
          </w:p>
        </w:tc>
        <w:tc>
          <w:tcPr>
            <w:tcW w:w="2332" w:type="dxa"/>
          </w:tcPr>
          <w:p w:rsidR="003E73E5" w:rsidRPr="00D42B39" w:rsidRDefault="003E73E5" w:rsidP="00CC2E2A">
            <w:pPr>
              <w:autoSpaceDE w:val="0"/>
              <w:autoSpaceDN w:val="0"/>
              <w:adjustRightInd w:val="0"/>
              <w:rPr>
                <w:rFonts w:ascii="Calibri" w:eastAsia="Calibri" w:hAnsi="Calibri"/>
                <w:i/>
              </w:rPr>
            </w:pPr>
          </w:p>
        </w:tc>
        <w:tc>
          <w:tcPr>
            <w:tcW w:w="2333"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rPr>
              <w:t xml:space="preserve">- </w:t>
            </w:r>
            <w:r w:rsidRPr="00D42B39">
              <w:rPr>
                <w:rFonts w:ascii="Calibri" w:eastAsia="Calibri" w:hAnsi="Calibri" w:cs="AgendaPl-RegularCondensed"/>
              </w:rPr>
              <w:t xml:space="preserve">zapisuje złożone zależności w zadaniach tekstowych za pomocą sumy algebraicznej i redukuje wyrazy </w:t>
            </w:r>
            <w:r w:rsidRPr="00D42B39">
              <w:rPr>
                <w:rFonts w:ascii="Calibri" w:eastAsia="Calibri" w:hAnsi="Calibri" w:cs="AgendaPl-RegularCondensed"/>
              </w:rPr>
              <w:lastRenderedPageBreak/>
              <w:t>podobne</w:t>
            </w:r>
          </w:p>
        </w:tc>
        <w:tc>
          <w:tcPr>
            <w:tcW w:w="2333" w:type="dxa"/>
          </w:tcPr>
          <w:p w:rsidR="003E73E5" w:rsidRPr="00D42B39" w:rsidRDefault="003E73E5" w:rsidP="00CC2E2A">
            <w:pPr>
              <w:rPr>
                <w:rFonts w:ascii="Calibri" w:eastAsia="Calibri" w:hAnsi="Calibri"/>
                <w:b/>
              </w:rPr>
            </w:pPr>
            <w:r w:rsidRPr="00D42B39">
              <w:rPr>
                <w:rFonts w:ascii="Calibri" w:eastAsia="Calibri" w:hAnsi="Calibri"/>
              </w:rPr>
              <w:lastRenderedPageBreak/>
              <w:t>- rozwiązuje zadania o podwyższonym stopniu trudności</w:t>
            </w:r>
          </w:p>
        </w:tc>
      </w:tr>
      <w:tr w:rsidR="003E73E5" w:rsidRPr="00D42B39" w:rsidTr="00CC2E2A">
        <w:tc>
          <w:tcPr>
            <w:tcW w:w="2332" w:type="dxa"/>
          </w:tcPr>
          <w:p w:rsidR="003E73E5" w:rsidRPr="00D42B39" w:rsidRDefault="003E73E5" w:rsidP="00CC2E2A">
            <w:pPr>
              <w:rPr>
                <w:rFonts w:ascii="Calibri" w:eastAsia="Calibri" w:hAnsi="Calibri"/>
              </w:rPr>
            </w:pPr>
            <w:r w:rsidRPr="00D42B39">
              <w:rPr>
                <w:rFonts w:ascii="Calibri" w:eastAsia="Calibri" w:hAnsi="Calibri"/>
                <w:b/>
              </w:rPr>
              <w:lastRenderedPageBreak/>
              <w:t xml:space="preserve">4.4. </w:t>
            </w:r>
            <w:r w:rsidRPr="00D42B39">
              <w:rPr>
                <w:rFonts w:ascii="Calibri" w:eastAsia="Calibri" w:hAnsi="Calibri" w:cs="MyriadPro-Light"/>
              </w:rPr>
              <w:t>Dodawanie i odejmowanie sum algebraicznych</w:t>
            </w:r>
          </w:p>
        </w:tc>
        <w:tc>
          <w:tcPr>
            <w:tcW w:w="2332" w:type="dxa"/>
          </w:tcPr>
          <w:p w:rsidR="003E73E5" w:rsidRPr="00D42B39" w:rsidRDefault="003E73E5" w:rsidP="00CC2E2A">
            <w:pPr>
              <w:rPr>
                <w:rFonts w:ascii="Calibri" w:eastAsia="Calibri" w:hAnsi="Calibri"/>
                <w:i/>
              </w:rPr>
            </w:pPr>
            <w:r w:rsidRPr="00D42B39">
              <w:rPr>
                <w:rFonts w:ascii="Calibri" w:eastAsia="Calibri" w:hAnsi="Calibri" w:cs="AgendaPl-RegularCondensed"/>
              </w:rPr>
              <w:t>- dodaje i odejmuje sumy algebraiczne w prostych przypadkach</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poprawnie opuszcza nawiasy w wyrażeniach algebraicznych</w:t>
            </w:r>
          </w:p>
          <w:p w:rsidR="003E73E5" w:rsidRPr="00D42B39" w:rsidRDefault="003E73E5" w:rsidP="00CC2E2A">
            <w:pPr>
              <w:autoSpaceDE w:val="0"/>
              <w:autoSpaceDN w:val="0"/>
              <w:adjustRightInd w:val="0"/>
              <w:rPr>
                <w:rFonts w:ascii="Calibri" w:eastAsia="Calibri" w:hAnsi="Calibri"/>
                <w:i/>
              </w:rPr>
            </w:pPr>
            <w:r w:rsidRPr="00D42B39">
              <w:rPr>
                <w:rFonts w:ascii="Calibri" w:eastAsia="Calibri" w:hAnsi="Calibri" w:cs="AgendaPl-RegularCondensed"/>
              </w:rPr>
              <w:t>- dodaje i odejmuje sumy algebraiczne</w:t>
            </w:r>
          </w:p>
        </w:tc>
        <w:tc>
          <w:tcPr>
            <w:tcW w:w="2332" w:type="dxa"/>
          </w:tcPr>
          <w:p w:rsidR="003E73E5" w:rsidRPr="00D42B39" w:rsidRDefault="003E73E5" w:rsidP="00CC2E2A">
            <w:pPr>
              <w:autoSpaceDE w:val="0"/>
              <w:autoSpaceDN w:val="0"/>
              <w:adjustRightInd w:val="0"/>
              <w:rPr>
                <w:rFonts w:ascii="Calibri" w:eastAsia="Calibri" w:hAnsi="Calibri"/>
                <w:i/>
              </w:rPr>
            </w:pPr>
            <w:r w:rsidRPr="00D42B39">
              <w:rPr>
                <w:rFonts w:ascii="Calibri" w:eastAsia="Calibri" w:hAnsi="Calibri" w:cs="AgendaPl-RegularCondensed"/>
              </w:rPr>
              <w:t>- stosuje dodawanie i odejmowanie sum algebraicznych w prostych zadaniach tekstowych</w:t>
            </w:r>
          </w:p>
        </w:tc>
        <w:tc>
          <w:tcPr>
            <w:tcW w:w="2333"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cs="AgendaPl-RegularCondensed"/>
              </w:rPr>
              <w:t>- stosuje dodawanie i odejmowanie sum algebraicznych w zadaniach tekstowych</w:t>
            </w:r>
          </w:p>
        </w:tc>
        <w:tc>
          <w:tcPr>
            <w:tcW w:w="2333" w:type="dxa"/>
          </w:tcPr>
          <w:p w:rsidR="003E73E5" w:rsidRPr="00D42B39" w:rsidRDefault="003E73E5" w:rsidP="00CC2E2A">
            <w:pPr>
              <w:rPr>
                <w:rFonts w:ascii="Calibri" w:eastAsia="Calibri" w:hAnsi="Calibri"/>
                <w:b/>
              </w:rPr>
            </w:pPr>
            <w:r w:rsidRPr="00D42B39">
              <w:rPr>
                <w:rFonts w:ascii="Calibri" w:eastAsia="Calibri" w:hAnsi="Calibri"/>
              </w:rPr>
              <w:t>- rozwiązuje zadania o podwyższonym stopniu trudności</w:t>
            </w:r>
          </w:p>
        </w:tc>
      </w:tr>
      <w:tr w:rsidR="003E73E5" w:rsidRPr="00D42B39" w:rsidTr="00CC2E2A">
        <w:trPr>
          <w:trHeight w:val="1300"/>
        </w:trPr>
        <w:tc>
          <w:tcPr>
            <w:tcW w:w="2332" w:type="dxa"/>
          </w:tcPr>
          <w:p w:rsidR="003E73E5" w:rsidRPr="00D42B39" w:rsidRDefault="003E73E5" w:rsidP="00CC2E2A">
            <w:pPr>
              <w:autoSpaceDE w:val="0"/>
              <w:autoSpaceDN w:val="0"/>
              <w:adjustRightInd w:val="0"/>
              <w:rPr>
                <w:rFonts w:ascii="Calibri" w:eastAsia="Calibri" w:hAnsi="Calibri" w:cs="MyriadPro-Light"/>
              </w:rPr>
            </w:pPr>
            <w:r w:rsidRPr="00D42B39">
              <w:rPr>
                <w:rFonts w:ascii="Calibri" w:eastAsia="Calibri" w:hAnsi="Calibri"/>
                <w:b/>
              </w:rPr>
              <w:t xml:space="preserve">4.5. </w:t>
            </w:r>
            <w:r w:rsidRPr="00D42B39">
              <w:rPr>
                <w:rFonts w:ascii="Calibri" w:eastAsia="Calibri" w:hAnsi="Calibri" w:cs="MyriadPro-Light"/>
              </w:rPr>
              <w:t>Mnożenie sum algebraicznych przez jednomiany</w:t>
            </w:r>
          </w:p>
        </w:tc>
        <w:tc>
          <w:tcPr>
            <w:tcW w:w="2332" w:type="dxa"/>
          </w:tcPr>
          <w:p w:rsidR="003E73E5" w:rsidRPr="00D42B39" w:rsidRDefault="003E73E5" w:rsidP="00CC2E2A">
            <w:pPr>
              <w:rPr>
                <w:rFonts w:ascii="Calibri" w:eastAsia="Calibri" w:hAnsi="Calibri"/>
              </w:rPr>
            </w:pP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mnoży sumę algebraiczną przez liczbę</w:t>
            </w:r>
          </w:p>
          <w:p w:rsidR="003E73E5" w:rsidRPr="00D42B39" w:rsidRDefault="003E73E5" w:rsidP="00CC2E2A">
            <w:pPr>
              <w:autoSpaceDE w:val="0"/>
              <w:autoSpaceDN w:val="0"/>
              <w:adjustRightInd w:val="0"/>
              <w:rPr>
                <w:rFonts w:ascii="Calibri" w:eastAsia="Calibri" w:hAnsi="Calibri"/>
                <w:i/>
              </w:rPr>
            </w:pPr>
            <w:r w:rsidRPr="00D42B39">
              <w:rPr>
                <w:rFonts w:ascii="Calibri" w:eastAsia="Calibri" w:hAnsi="Calibri" w:cs="AgendaPl-RegularCondensed"/>
              </w:rPr>
              <w:t>- mnoży jednomiany</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xml:space="preserve">- mnoży sumę algebraiczną przez jednomian </w:t>
            </w:r>
          </w:p>
          <w:p w:rsidR="003E73E5" w:rsidRPr="00D42B39" w:rsidRDefault="003E73E5" w:rsidP="00CC2E2A">
            <w:pPr>
              <w:autoSpaceDE w:val="0"/>
              <w:autoSpaceDN w:val="0"/>
              <w:adjustRightInd w:val="0"/>
              <w:rPr>
                <w:rFonts w:ascii="Calibri" w:eastAsia="Calibri" w:hAnsi="Calibri"/>
                <w:i/>
              </w:rPr>
            </w:pPr>
            <w:r w:rsidRPr="00D42B39">
              <w:rPr>
                <w:rFonts w:ascii="Calibri" w:eastAsia="Calibri" w:hAnsi="Calibri" w:cs="AgendaPl-RegularCondensed"/>
              </w:rPr>
              <w:t>- stosuje mnożenie sum algebraicznych przez jednomian w prostych zadaniach tekstowych</w:t>
            </w:r>
          </w:p>
        </w:tc>
        <w:tc>
          <w:tcPr>
            <w:tcW w:w="2333"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stosuje mnożenie sum algebraicznych przez jednomian w zadaniach tekstowych</w:t>
            </w:r>
          </w:p>
          <w:p w:rsidR="003E73E5" w:rsidRPr="00D42B39" w:rsidRDefault="003E73E5" w:rsidP="00CC2E2A">
            <w:pPr>
              <w:autoSpaceDE w:val="0"/>
              <w:autoSpaceDN w:val="0"/>
              <w:adjustRightInd w:val="0"/>
              <w:rPr>
                <w:rFonts w:ascii="Calibri" w:eastAsia="Calibri" w:hAnsi="Calibri"/>
                <w:i/>
              </w:rPr>
            </w:pPr>
            <w:r w:rsidRPr="00D42B39">
              <w:rPr>
                <w:rFonts w:ascii="Calibri" w:eastAsia="Calibri" w:hAnsi="Calibri" w:cs="AgendaPl-RegularCondensed"/>
              </w:rPr>
              <w:t>- wyłącza przed nawias wspólny czynnik liczbowy</w:t>
            </w:r>
          </w:p>
        </w:tc>
        <w:tc>
          <w:tcPr>
            <w:tcW w:w="2333" w:type="dxa"/>
          </w:tcPr>
          <w:p w:rsidR="003E73E5" w:rsidRPr="00D42B39" w:rsidRDefault="003E73E5" w:rsidP="00CC2E2A">
            <w:pPr>
              <w:rPr>
                <w:rFonts w:ascii="Calibri" w:eastAsia="Calibri" w:hAnsi="Calibri"/>
              </w:rPr>
            </w:pPr>
            <w:r w:rsidRPr="00D42B39">
              <w:rPr>
                <w:rFonts w:ascii="Calibri" w:eastAsia="Calibri" w:hAnsi="Calibri"/>
              </w:rPr>
              <w:t>- rozwiązuje zadania o podwyższonym stopniu trudności</w:t>
            </w:r>
          </w:p>
        </w:tc>
      </w:tr>
      <w:tr w:rsidR="003E73E5" w:rsidRPr="00D42B39" w:rsidTr="00CC2E2A">
        <w:tc>
          <w:tcPr>
            <w:tcW w:w="2332" w:type="dxa"/>
          </w:tcPr>
          <w:p w:rsidR="003E73E5" w:rsidRPr="00D42B39" w:rsidRDefault="003E73E5" w:rsidP="00CC2E2A">
            <w:pPr>
              <w:rPr>
                <w:rFonts w:ascii="Calibri" w:eastAsia="Calibri" w:hAnsi="Calibri"/>
              </w:rPr>
            </w:pPr>
            <w:r w:rsidRPr="00D42B39">
              <w:rPr>
                <w:rFonts w:ascii="Calibri" w:eastAsia="Calibri" w:hAnsi="Calibri"/>
                <w:b/>
              </w:rPr>
              <w:t xml:space="preserve">4.6. </w:t>
            </w:r>
            <w:r w:rsidRPr="00D42B39">
              <w:rPr>
                <w:rFonts w:ascii="Calibri" w:eastAsia="Calibri" w:hAnsi="Calibri" w:cs="MyriadPro-Light"/>
              </w:rPr>
              <w:t>Mnożenie sum algebraicznych</w:t>
            </w:r>
          </w:p>
        </w:tc>
        <w:tc>
          <w:tcPr>
            <w:tcW w:w="2332" w:type="dxa"/>
          </w:tcPr>
          <w:p w:rsidR="003E73E5" w:rsidRPr="00D42B39" w:rsidRDefault="003E73E5" w:rsidP="00CC2E2A">
            <w:pPr>
              <w:autoSpaceDE w:val="0"/>
              <w:autoSpaceDN w:val="0"/>
              <w:adjustRightInd w:val="0"/>
              <w:rPr>
                <w:rFonts w:ascii="Calibri" w:eastAsia="Calibri" w:hAnsi="Calibri"/>
              </w:rPr>
            </w:pPr>
          </w:p>
        </w:tc>
        <w:tc>
          <w:tcPr>
            <w:tcW w:w="2332" w:type="dxa"/>
          </w:tcPr>
          <w:p w:rsidR="003E73E5" w:rsidRPr="00D42B39" w:rsidRDefault="003E73E5" w:rsidP="00CC2E2A">
            <w:pPr>
              <w:autoSpaceDE w:val="0"/>
              <w:autoSpaceDN w:val="0"/>
              <w:adjustRightInd w:val="0"/>
              <w:rPr>
                <w:rFonts w:ascii="Calibri" w:eastAsia="Calibri" w:hAnsi="Calibri"/>
              </w:rPr>
            </w:pPr>
          </w:p>
        </w:tc>
        <w:tc>
          <w:tcPr>
            <w:tcW w:w="2332" w:type="dxa"/>
          </w:tcPr>
          <w:p w:rsidR="003E73E5" w:rsidRPr="00D42B39" w:rsidRDefault="003E73E5" w:rsidP="00CC2E2A">
            <w:pPr>
              <w:rPr>
                <w:rFonts w:ascii="Calibri" w:eastAsia="Calibri" w:hAnsi="Calibri"/>
              </w:rPr>
            </w:pPr>
            <w:r w:rsidRPr="00D42B39">
              <w:rPr>
                <w:rFonts w:ascii="Calibri" w:eastAsia="Calibri" w:hAnsi="Calibri" w:cs="AgendaPl-RegularCondensed"/>
              </w:rPr>
              <w:t>- mnoży sumy algebraiczne w prostych przypadkach</w:t>
            </w:r>
          </w:p>
        </w:tc>
        <w:tc>
          <w:tcPr>
            <w:tcW w:w="2333" w:type="dxa"/>
          </w:tcPr>
          <w:p w:rsidR="003E73E5" w:rsidRPr="00D42B39" w:rsidRDefault="003E73E5" w:rsidP="00CC2E2A">
            <w:pPr>
              <w:rPr>
                <w:rFonts w:ascii="Calibri" w:eastAsia="Calibri" w:hAnsi="Calibri" w:cs="AgendaPl-RegularCondensed"/>
              </w:rPr>
            </w:pPr>
            <w:r w:rsidRPr="00D42B39">
              <w:rPr>
                <w:rFonts w:ascii="Calibri" w:eastAsia="Calibri" w:hAnsi="Calibri" w:cs="AgendaPl-RegularCondensed"/>
              </w:rPr>
              <w:t>- mnoży sumy algebraiczne</w:t>
            </w:r>
          </w:p>
        </w:tc>
        <w:tc>
          <w:tcPr>
            <w:tcW w:w="2333" w:type="dxa"/>
          </w:tcPr>
          <w:p w:rsidR="003E73E5" w:rsidRPr="00D42B39" w:rsidRDefault="003E73E5" w:rsidP="00CC2E2A">
            <w:pPr>
              <w:rPr>
                <w:rFonts w:ascii="Calibri" w:eastAsia="Calibri" w:hAnsi="Calibri"/>
                <w:b/>
              </w:rPr>
            </w:pPr>
            <w:r w:rsidRPr="00D42B39">
              <w:rPr>
                <w:rFonts w:ascii="Calibri" w:eastAsia="Calibri" w:hAnsi="Calibri"/>
              </w:rPr>
              <w:t>- rozwiązuje zadania o podwyższonym stopniu trudności</w:t>
            </w:r>
          </w:p>
        </w:tc>
      </w:tr>
      <w:tr w:rsidR="003E73E5" w:rsidRPr="00D42B39" w:rsidTr="00CC2E2A">
        <w:tc>
          <w:tcPr>
            <w:tcW w:w="13994" w:type="dxa"/>
            <w:gridSpan w:val="6"/>
            <w:shd w:val="clear" w:color="auto" w:fill="95B3D7" w:themeFill="accent1" w:themeFillTint="99"/>
          </w:tcPr>
          <w:p w:rsidR="003E73E5" w:rsidRPr="00D42B39" w:rsidRDefault="003E73E5" w:rsidP="00CC2E2A">
            <w:pPr>
              <w:jc w:val="center"/>
              <w:rPr>
                <w:rFonts w:ascii="Calibri" w:eastAsia="Calibri" w:hAnsi="Calibri"/>
                <w:b/>
                <w:color w:val="FFFFFF"/>
              </w:rPr>
            </w:pPr>
            <w:r w:rsidRPr="00D42B39">
              <w:rPr>
                <w:rFonts w:ascii="Calibri" w:eastAsia="Calibri" w:hAnsi="Calibri"/>
                <w:b/>
                <w:color w:val="FFFFFF"/>
              </w:rPr>
              <w:t>DZIAŁ 5. RÓWNANIA</w:t>
            </w:r>
          </w:p>
        </w:tc>
      </w:tr>
      <w:tr w:rsidR="003E73E5" w:rsidRPr="00D42B39" w:rsidTr="00CC2E2A">
        <w:tc>
          <w:tcPr>
            <w:tcW w:w="2332" w:type="dxa"/>
          </w:tcPr>
          <w:p w:rsidR="003E73E5" w:rsidRPr="00D42B39" w:rsidRDefault="003E73E5" w:rsidP="00CC2E2A">
            <w:pPr>
              <w:autoSpaceDE w:val="0"/>
              <w:autoSpaceDN w:val="0"/>
              <w:adjustRightInd w:val="0"/>
              <w:rPr>
                <w:rFonts w:ascii="Calibri" w:eastAsia="Calibri" w:hAnsi="Calibri"/>
                <w:b/>
              </w:rPr>
            </w:pPr>
            <w:r w:rsidRPr="00D42B39">
              <w:rPr>
                <w:rFonts w:ascii="Calibri" w:eastAsia="Calibri" w:hAnsi="Calibri"/>
                <w:b/>
              </w:rPr>
              <w:t xml:space="preserve">5.1. </w:t>
            </w:r>
            <w:r w:rsidRPr="00D42B39">
              <w:rPr>
                <w:rFonts w:ascii="Calibri" w:eastAsia="Calibri" w:hAnsi="Calibri" w:cs="MyriadPro-Light"/>
              </w:rPr>
              <w:t>Przykłady równań</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podaje przykłady równań</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sprawdza, czy dana liczba spełnia równanie</w:t>
            </w:r>
          </w:p>
          <w:p w:rsidR="003E73E5" w:rsidRPr="00D42B39" w:rsidRDefault="003E73E5" w:rsidP="00CC2E2A">
            <w:pPr>
              <w:rPr>
                <w:rFonts w:ascii="Calibri" w:eastAsia="Calibri" w:hAnsi="Calibri" w:cs="AgendaPl-RegularCondensed"/>
              </w:rPr>
            </w:pPr>
            <w:r w:rsidRPr="00D42B39">
              <w:rPr>
                <w:rFonts w:ascii="Calibri" w:eastAsia="Calibri" w:hAnsi="Calibri" w:cs="AgendaPl-RegularCondensed"/>
              </w:rPr>
              <w:t xml:space="preserve">- rozpoznaje równanie pierwszego stopnia </w:t>
            </w:r>
            <w:r w:rsidRPr="00D42B39">
              <w:rPr>
                <w:rFonts w:ascii="Calibri" w:eastAsia="Calibri" w:hAnsi="Calibri" w:cs="AgendaPl-RegularCondensed"/>
              </w:rPr>
              <w:lastRenderedPageBreak/>
              <w:t>z jedną niewiadomą</w:t>
            </w:r>
          </w:p>
          <w:p w:rsidR="003E73E5" w:rsidRPr="00D42B39" w:rsidRDefault="003E73E5" w:rsidP="00CC2E2A">
            <w:pPr>
              <w:rPr>
                <w:rFonts w:ascii="Calibri" w:eastAsia="Calibri" w:hAnsi="Calibri" w:cs="AgendaPl-RegularCondensed"/>
              </w:rPr>
            </w:pPr>
            <w:r w:rsidRPr="00D42B39">
              <w:rPr>
                <w:rFonts w:ascii="Calibri" w:eastAsia="Calibri" w:hAnsi="Calibri" w:cs="AgendaPl-RegularCondensed"/>
              </w:rPr>
              <w:t>- opisuje prostą sytuację życiową za pomocą równania</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lastRenderedPageBreak/>
              <w:t xml:space="preserve">- opisuje sytuację życiową za pomocą równania </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podaje przykład równania, które spełnia dana liczba</w:t>
            </w:r>
          </w:p>
        </w:tc>
        <w:tc>
          <w:tcPr>
            <w:tcW w:w="2332" w:type="dxa"/>
          </w:tcPr>
          <w:p w:rsidR="003E73E5" w:rsidRPr="00D42B39" w:rsidRDefault="003E73E5" w:rsidP="00CC2E2A">
            <w:pPr>
              <w:autoSpaceDE w:val="0"/>
              <w:autoSpaceDN w:val="0"/>
              <w:adjustRightInd w:val="0"/>
              <w:rPr>
                <w:rFonts w:ascii="Calibri" w:eastAsia="Calibri" w:hAnsi="Calibri"/>
              </w:rPr>
            </w:pPr>
          </w:p>
        </w:tc>
        <w:tc>
          <w:tcPr>
            <w:tcW w:w="2333" w:type="dxa"/>
          </w:tcPr>
          <w:p w:rsidR="003E73E5" w:rsidRPr="00D42B39" w:rsidRDefault="003E73E5" w:rsidP="00CC2E2A">
            <w:pPr>
              <w:autoSpaceDE w:val="0"/>
              <w:autoSpaceDN w:val="0"/>
              <w:adjustRightInd w:val="0"/>
              <w:rPr>
                <w:rFonts w:ascii="Calibri" w:eastAsia="Calibri" w:hAnsi="Calibri"/>
              </w:rPr>
            </w:pPr>
          </w:p>
        </w:tc>
        <w:tc>
          <w:tcPr>
            <w:tcW w:w="2333" w:type="dxa"/>
          </w:tcPr>
          <w:p w:rsidR="003E73E5" w:rsidRPr="00D42B39" w:rsidRDefault="003E73E5" w:rsidP="00CC2E2A">
            <w:pPr>
              <w:rPr>
                <w:rFonts w:ascii="Calibri" w:eastAsia="Calibri" w:hAnsi="Calibri"/>
                <w:b/>
              </w:rPr>
            </w:pPr>
            <w:r w:rsidRPr="00D42B39">
              <w:rPr>
                <w:rFonts w:ascii="Calibri" w:eastAsia="Calibri" w:hAnsi="Calibri"/>
              </w:rPr>
              <w:t>- rozwiązuje zadania o podwyższonym stopniu trudności</w:t>
            </w:r>
          </w:p>
        </w:tc>
      </w:tr>
      <w:tr w:rsidR="003E73E5" w:rsidRPr="00D42B39" w:rsidTr="00CC2E2A">
        <w:tc>
          <w:tcPr>
            <w:tcW w:w="2332"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b/>
              </w:rPr>
              <w:lastRenderedPageBreak/>
              <w:t xml:space="preserve">5.2. </w:t>
            </w:r>
            <w:r w:rsidRPr="00D42B39">
              <w:rPr>
                <w:rFonts w:ascii="Calibri" w:eastAsia="Calibri" w:hAnsi="Calibri" w:cs="MyriadPro-Light"/>
              </w:rPr>
              <w:t>Rozwiązywanie równań</w:t>
            </w:r>
          </w:p>
        </w:tc>
        <w:tc>
          <w:tcPr>
            <w:tcW w:w="2332" w:type="dxa"/>
          </w:tcPr>
          <w:p w:rsidR="003E73E5" w:rsidRPr="00D42B39" w:rsidRDefault="003E73E5" w:rsidP="00CC2E2A">
            <w:pPr>
              <w:autoSpaceDE w:val="0"/>
              <w:autoSpaceDN w:val="0"/>
              <w:adjustRightInd w:val="0"/>
              <w:rPr>
                <w:rFonts w:ascii="Calibri" w:eastAsia="Calibri" w:hAnsi="Calibri"/>
                <w:i/>
                <w:color w:val="000000"/>
              </w:rPr>
            </w:pPr>
            <w:r w:rsidRPr="00D42B39">
              <w:rPr>
                <w:rFonts w:ascii="Calibri" w:eastAsia="Calibri" w:hAnsi="Calibri" w:cs="AgendaPl-RegularCondensed"/>
              </w:rPr>
              <w:t>- rozwiązuje proste równania stopnia pierwszego z jedną niewiadomą</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rozpoznaje równania równoważne</w:t>
            </w:r>
          </w:p>
          <w:p w:rsidR="003E73E5" w:rsidRPr="00D42B39" w:rsidRDefault="003E73E5" w:rsidP="00CC2E2A">
            <w:pPr>
              <w:autoSpaceDE w:val="0"/>
              <w:autoSpaceDN w:val="0"/>
              <w:adjustRightInd w:val="0"/>
              <w:rPr>
                <w:rFonts w:ascii="Calibri" w:eastAsia="Calibri" w:hAnsi="Calibri" w:cs="TimesNewRoman"/>
              </w:rPr>
            </w:pPr>
            <w:r w:rsidRPr="00D42B39">
              <w:rPr>
                <w:rFonts w:ascii="Calibri" w:eastAsia="Calibri" w:hAnsi="Calibri" w:cs="AgendaPl-RegularCondensed"/>
              </w:rPr>
              <w:t>- rozwiązuje proste równania metodą równań równoważnych</w:t>
            </w:r>
          </w:p>
        </w:tc>
        <w:tc>
          <w:tcPr>
            <w:tcW w:w="2332" w:type="dxa"/>
          </w:tcPr>
          <w:p w:rsidR="003E73E5" w:rsidRPr="00D42B39" w:rsidRDefault="003E73E5" w:rsidP="00CC2E2A">
            <w:pPr>
              <w:autoSpaceDE w:val="0"/>
              <w:autoSpaceDN w:val="0"/>
              <w:adjustRightInd w:val="0"/>
              <w:rPr>
                <w:rFonts w:ascii="Calibri" w:eastAsia="Calibri" w:hAnsi="Calibri" w:cs="TimesNewRoman"/>
              </w:rPr>
            </w:pPr>
            <w:r w:rsidRPr="00D42B39">
              <w:rPr>
                <w:rFonts w:ascii="Calibri" w:eastAsia="Calibri" w:hAnsi="Calibri" w:cs="AgendaPl-RegularCondensed"/>
              </w:rPr>
              <w:t>- rozwiązuje trudniejsze równania metodą równań równoważnych</w:t>
            </w:r>
          </w:p>
        </w:tc>
        <w:tc>
          <w:tcPr>
            <w:tcW w:w="2333" w:type="dxa"/>
          </w:tcPr>
          <w:p w:rsidR="003E73E5" w:rsidRPr="00D42B39" w:rsidRDefault="003E73E5" w:rsidP="00CC2E2A">
            <w:pPr>
              <w:rPr>
                <w:rFonts w:ascii="Calibri" w:eastAsia="Calibri" w:hAnsi="Calibri"/>
              </w:rPr>
            </w:pPr>
          </w:p>
        </w:tc>
        <w:tc>
          <w:tcPr>
            <w:tcW w:w="2333" w:type="dxa"/>
          </w:tcPr>
          <w:p w:rsidR="003E73E5" w:rsidRPr="00D42B39" w:rsidRDefault="003E73E5" w:rsidP="00CC2E2A">
            <w:pPr>
              <w:rPr>
                <w:rFonts w:ascii="Calibri" w:eastAsia="Calibri" w:hAnsi="Calibri"/>
                <w:b/>
              </w:rPr>
            </w:pPr>
            <w:r w:rsidRPr="00D42B39">
              <w:rPr>
                <w:rFonts w:ascii="Calibri" w:eastAsia="Calibri" w:hAnsi="Calibri"/>
              </w:rPr>
              <w:t>- rozwiązuje zadania o podwyższonym stopniu trudności</w:t>
            </w:r>
          </w:p>
        </w:tc>
      </w:tr>
      <w:tr w:rsidR="003E73E5" w:rsidRPr="00D42B39" w:rsidTr="00CC2E2A">
        <w:tc>
          <w:tcPr>
            <w:tcW w:w="2332"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b/>
              </w:rPr>
              <w:t xml:space="preserve">5.3. </w:t>
            </w:r>
            <w:r w:rsidRPr="00D42B39">
              <w:rPr>
                <w:rFonts w:ascii="Calibri" w:eastAsia="Calibri" w:hAnsi="Calibri" w:cs="MyriadPro-Light"/>
              </w:rPr>
              <w:t>Zadania tekstowe</w:t>
            </w:r>
          </w:p>
        </w:tc>
        <w:tc>
          <w:tcPr>
            <w:tcW w:w="2332" w:type="dxa"/>
          </w:tcPr>
          <w:p w:rsidR="003E73E5" w:rsidRPr="00D42B39" w:rsidRDefault="003E73E5" w:rsidP="00CC2E2A">
            <w:pPr>
              <w:rPr>
                <w:rFonts w:ascii="Calibri" w:eastAsia="Calibri" w:hAnsi="Calibri"/>
              </w:rPr>
            </w:pPr>
          </w:p>
        </w:tc>
        <w:tc>
          <w:tcPr>
            <w:tcW w:w="2332" w:type="dxa"/>
          </w:tcPr>
          <w:p w:rsidR="003E73E5" w:rsidRPr="00D42B39" w:rsidRDefault="003E73E5" w:rsidP="00CC2E2A">
            <w:pPr>
              <w:autoSpaceDE w:val="0"/>
              <w:autoSpaceDN w:val="0"/>
              <w:adjustRightInd w:val="0"/>
              <w:rPr>
                <w:rFonts w:ascii="Calibri" w:eastAsia="Calibri" w:hAnsi="Calibri" w:cs="TimesNewRoman"/>
              </w:rPr>
            </w:pPr>
            <w:r w:rsidRPr="00D42B39">
              <w:rPr>
                <w:rFonts w:ascii="Calibri" w:eastAsia="Calibri" w:hAnsi="Calibri" w:cs="AgendaPl-RegularCondensed"/>
              </w:rPr>
              <w:t>- rozwiązuje proste zadania tekstowe za pomocą równań</w:t>
            </w:r>
          </w:p>
        </w:tc>
        <w:tc>
          <w:tcPr>
            <w:tcW w:w="2332" w:type="dxa"/>
          </w:tcPr>
          <w:p w:rsidR="003E73E5" w:rsidRPr="00D42B39" w:rsidRDefault="003E73E5" w:rsidP="00CC2E2A">
            <w:pPr>
              <w:rPr>
                <w:rFonts w:ascii="Calibri" w:eastAsia="Calibri" w:hAnsi="Calibri" w:cs="TimesNewRoman"/>
              </w:rPr>
            </w:pPr>
            <w:r w:rsidRPr="00D42B39">
              <w:rPr>
                <w:rFonts w:ascii="Calibri" w:eastAsia="Calibri" w:hAnsi="Calibri" w:cs="AgendaPl-RegularCondensed"/>
              </w:rPr>
              <w:t>- rozwiązuje zadania tekstowe za pomocą równań</w:t>
            </w:r>
          </w:p>
        </w:tc>
        <w:tc>
          <w:tcPr>
            <w:tcW w:w="2333" w:type="dxa"/>
          </w:tcPr>
          <w:p w:rsidR="003E73E5" w:rsidRPr="00D42B39" w:rsidRDefault="003E73E5" w:rsidP="00CC2E2A">
            <w:pPr>
              <w:autoSpaceDE w:val="0"/>
              <w:autoSpaceDN w:val="0"/>
              <w:adjustRightInd w:val="0"/>
              <w:rPr>
                <w:rFonts w:ascii="Calibri" w:eastAsia="Calibri" w:hAnsi="Calibri"/>
              </w:rPr>
            </w:pPr>
          </w:p>
        </w:tc>
        <w:tc>
          <w:tcPr>
            <w:tcW w:w="2333" w:type="dxa"/>
          </w:tcPr>
          <w:p w:rsidR="003E73E5" w:rsidRPr="00D42B39" w:rsidRDefault="003E73E5" w:rsidP="00CC2E2A">
            <w:pPr>
              <w:rPr>
                <w:rFonts w:ascii="Calibri" w:eastAsia="Calibri" w:hAnsi="Calibri"/>
                <w:b/>
              </w:rPr>
            </w:pPr>
            <w:r w:rsidRPr="00D42B39">
              <w:rPr>
                <w:rFonts w:ascii="Calibri" w:eastAsia="Calibri" w:hAnsi="Calibri"/>
              </w:rPr>
              <w:t>- rozwiązuje zadania o podwyższonym stopniu trudności</w:t>
            </w:r>
          </w:p>
        </w:tc>
      </w:tr>
      <w:tr w:rsidR="003E73E5" w:rsidRPr="00D42B39" w:rsidTr="00CC2E2A">
        <w:tc>
          <w:tcPr>
            <w:tcW w:w="2332"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b/>
              </w:rPr>
              <w:t xml:space="preserve">5.4. </w:t>
            </w:r>
            <w:r w:rsidRPr="00D42B39">
              <w:rPr>
                <w:rFonts w:ascii="Calibri" w:eastAsia="Calibri" w:hAnsi="Calibri" w:cs="MyriadPro-Light"/>
              </w:rPr>
              <w:t>Wielkości wprost proporcjonalne</w:t>
            </w:r>
          </w:p>
        </w:tc>
        <w:tc>
          <w:tcPr>
            <w:tcW w:w="2332" w:type="dxa"/>
          </w:tcPr>
          <w:p w:rsidR="003E73E5" w:rsidRPr="00D42B39" w:rsidRDefault="003E73E5" w:rsidP="00CC2E2A">
            <w:pPr>
              <w:rPr>
                <w:rFonts w:ascii="Calibri" w:eastAsia="Calibri" w:hAnsi="Calibri"/>
                <w:i/>
              </w:rPr>
            </w:pP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rozpoznaje proporcję</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zapisuje ilorazy w postaci proporcji</w:t>
            </w:r>
          </w:p>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rPr>
              <w:t>- rozpoznaje wielkości wprost proporcjonalne</w:t>
            </w:r>
          </w:p>
          <w:p w:rsidR="003E73E5" w:rsidRPr="00D42B39" w:rsidRDefault="003E73E5" w:rsidP="00CC2E2A">
            <w:pPr>
              <w:autoSpaceDE w:val="0"/>
              <w:autoSpaceDN w:val="0"/>
              <w:adjustRightInd w:val="0"/>
              <w:rPr>
                <w:rFonts w:ascii="Calibri" w:eastAsia="Calibri" w:hAnsi="Calibri"/>
                <w:i/>
              </w:rPr>
            </w:pPr>
            <w:r w:rsidRPr="00D42B39">
              <w:rPr>
                <w:rFonts w:ascii="Calibri" w:eastAsia="Calibri" w:hAnsi="Calibri" w:cs="AgendaPl-RegularCondensed"/>
              </w:rPr>
              <w:t>- podaje przykłady wielkości wprost proporcjonalnych</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wykorzystuje proporcje do rozwiązywania zadań tekstowych</w:t>
            </w:r>
          </w:p>
          <w:p w:rsidR="003E73E5" w:rsidRPr="00D42B39" w:rsidRDefault="003E73E5" w:rsidP="00CC2E2A">
            <w:pPr>
              <w:autoSpaceDE w:val="0"/>
              <w:autoSpaceDN w:val="0"/>
              <w:adjustRightInd w:val="0"/>
              <w:rPr>
                <w:rFonts w:ascii="Calibri" w:eastAsia="Calibri" w:hAnsi="Calibri"/>
                <w:i/>
              </w:rPr>
            </w:pPr>
            <w:r w:rsidRPr="00D42B39">
              <w:rPr>
                <w:rFonts w:ascii="Calibri" w:eastAsia="Calibri" w:hAnsi="Calibri" w:cs="AgendaPl-RegularCondensed"/>
              </w:rPr>
              <w:t>- rozwiązuje równania zawierające proporcje</w:t>
            </w:r>
          </w:p>
        </w:tc>
        <w:tc>
          <w:tcPr>
            <w:tcW w:w="2333" w:type="dxa"/>
          </w:tcPr>
          <w:p w:rsidR="003E73E5" w:rsidRPr="00D42B39" w:rsidRDefault="003E73E5" w:rsidP="00CC2E2A">
            <w:pPr>
              <w:autoSpaceDE w:val="0"/>
              <w:autoSpaceDN w:val="0"/>
              <w:adjustRightInd w:val="0"/>
              <w:rPr>
                <w:rFonts w:ascii="Calibri" w:eastAsia="Calibri" w:hAnsi="Calibri"/>
              </w:rPr>
            </w:pPr>
          </w:p>
        </w:tc>
        <w:tc>
          <w:tcPr>
            <w:tcW w:w="2333" w:type="dxa"/>
          </w:tcPr>
          <w:p w:rsidR="003E73E5" w:rsidRPr="00D42B39" w:rsidRDefault="003E73E5" w:rsidP="00CC2E2A">
            <w:pPr>
              <w:rPr>
                <w:rFonts w:ascii="Calibri" w:eastAsia="Calibri" w:hAnsi="Calibri"/>
                <w:b/>
              </w:rPr>
            </w:pPr>
            <w:r w:rsidRPr="00D42B39">
              <w:rPr>
                <w:rFonts w:ascii="Calibri" w:eastAsia="Calibri" w:hAnsi="Calibri"/>
              </w:rPr>
              <w:t>- rozwiązuje zadania o podwyższonym stopniu trudności</w:t>
            </w:r>
          </w:p>
        </w:tc>
      </w:tr>
      <w:tr w:rsidR="003E73E5" w:rsidRPr="00D42B39" w:rsidTr="00CC2E2A">
        <w:tc>
          <w:tcPr>
            <w:tcW w:w="2332" w:type="dxa"/>
          </w:tcPr>
          <w:p w:rsidR="003E73E5" w:rsidRPr="00D42B39" w:rsidRDefault="003E73E5" w:rsidP="00CC2E2A">
            <w:pPr>
              <w:rPr>
                <w:rFonts w:ascii="Calibri" w:eastAsia="Calibri" w:hAnsi="Calibri"/>
              </w:rPr>
            </w:pPr>
            <w:r w:rsidRPr="00D42B39">
              <w:rPr>
                <w:rFonts w:ascii="Calibri" w:eastAsia="Calibri" w:hAnsi="Calibri"/>
                <w:b/>
              </w:rPr>
              <w:t xml:space="preserve">5.5. </w:t>
            </w:r>
            <w:r w:rsidRPr="00D42B39">
              <w:rPr>
                <w:rFonts w:ascii="Calibri" w:eastAsia="Calibri" w:hAnsi="Calibri" w:cs="MyriadPro-Light"/>
              </w:rPr>
              <w:t>Przekształcanie wzorów</w:t>
            </w:r>
          </w:p>
        </w:tc>
        <w:tc>
          <w:tcPr>
            <w:tcW w:w="2332" w:type="dxa"/>
          </w:tcPr>
          <w:p w:rsidR="003E73E5" w:rsidRPr="00D42B39" w:rsidRDefault="003E73E5" w:rsidP="00CC2E2A">
            <w:pPr>
              <w:rPr>
                <w:rFonts w:ascii="Calibri" w:eastAsia="Calibri" w:hAnsi="Calibri"/>
              </w:rPr>
            </w:pPr>
          </w:p>
        </w:tc>
        <w:tc>
          <w:tcPr>
            <w:tcW w:w="2332" w:type="dxa"/>
          </w:tcPr>
          <w:p w:rsidR="003E73E5" w:rsidRPr="00D42B39" w:rsidRDefault="003E73E5" w:rsidP="00CC2E2A">
            <w:pPr>
              <w:rPr>
                <w:rFonts w:ascii="Calibri" w:eastAsia="Calibri" w:hAnsi="Calibri"/>
              </w:rPr>
            </w:pPr>
            <w:r w:rsidRPr="00D42B39">
              <w:rPr>
                <w:rFonts w:ascii="Calibri" w:eastAsia="Calibri" w:hAnsi="Calibri" w:cs="AgendaPl-RegularCondensed"/>
              </w:rPr>
              <w:t>- przekształca proste wzory</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przekształca wzory</w:t>
            </w:r>
          </w:p>
        </w:tc>
        <w:tc>
          <w:tcPr>
            <w:tcW w:w="2333" w:type="dxa"/>
          </w:tcPr>
          <w:p w:rsidR="003E73E5" w:rsidRPr="00D42B39" w:rsidRDefault="003E73E5" w:rsidP="00CC2E2A">
            <w:pPr>
              <w:autoSpaceDE w:val="0"/>
              <w:autoSpaceDN w:val="0"/>
              <w:adjustRightInd w:val="0"/>
              <w:rPr>
                <w:rFonts w:ascii="Calibri" w:eastAsia="Calibri" w:hAnsi="Calibri"/>
                <w:i/>
              </w:rPr>
            </w:pPr>
            <w:r w:rsidRPr="00D42B39">
              <w:rPr>
                <w:rFonts w:ascii="Calibri" w:eastAsia="Calibri" w:hAnsi="Calibri" w:cs="AgendaPl-RegularCondensed"/>
              </w:rPr>
              <w:t>- przekształca wzory i podaje niezbędne założenia</w:t>
            </w:r>
          </w:p>
        </w:tc>
        <w:tc>
          <w:tcPr>
            <w:tcW w:w="2333" w:type="dxa"/>
          </w:tcPr>
          <w:p w:rsidR="003E73E5" w:rsidRPr="00D42B39" w:rsidRDefault="003E73E5" w:rsidP="00CC2E2A">
            <w:pPr>
              <w:rPr>
                <w:rFonts w:ascii="Calibri" w:eastAsia="Calibri" w:hAnsi="Calibri"/>
                <w:b/>
              </w:rPr>
            </w:pPr>
            <w:r w:rsidRPr="00D42B39">
              <w:rPr>
                <w:rFonts w:ascii="Calibri" w:eastAsia="Calibri" w:hAnsi="Calibri"/>
              </w:rPr>
              <w:t>- rozwiązuje zadania o podwyższonym stopniu trudności</w:t>
            </w:r>
          </w:p>
        </w:tc>
      </w:tr>
      <w:tr w:rsidR="003E73E5" w:rsidRPr="00D42B39" w:rsidTr="00CC2E2A">
        <w:tc>
          <w:tcPr>
            <w:tcW w:w="13994" w:type="dxa"/>
            <w:gridSpan w:val="6"/>
            <w:shd w:val="clear" w:color="auto" w:fill="95B3D7" w:themeFill="accent1" w:themeFillTint="99"/>
          </w:tcPr>
          <w:p w:rsidR="003E73E5" w:rsidRPr="00D42B39" w:rsidRDefault="003E73E5" w:rsidP="00CC2E2A">
            <w:pPr>
              <w:jc w:val="center"/>
              <w:rPr>
                <w:rFonts w:ascii="Calibri" w:eastAsia="Calibri" w:hAnsi="Calibri"/>
                <w:b/>
                <w:color w:val="FFFFFF"/>
              </w:rPr>
            </w:pPr>
            <w:r w:rsidRPr="00D42B39">
              <w:rPr>
                <w:rFonts w:ascii="Calibri" w:eastAsia="Calibri" w:hAnsi="Calibri"/>
                <w:b/>
                <w:color w:val="FFFFFF"/>
              </w:rPr>
              <w:t>DZIAŁ 6. WIELOKĄTY</w:t>
            </w:r>
          </w:p>
        </w:tc>
      </w:tr>
      <w:tr w:rsidR="003E73E5" w:rsidRPr="00D42B39" w:rsidTr="00CC2E2A">
        <w:tc>
          <w:tcPr>
            <w:tcW w:w="2332" w:type="dxa"/>
          </w:tcPr>
          <w:p w:rsidR="003E73E5" w:rsidRPr="00D42B39" w:rsidRDefault="003E73E5" w:rsidP="00CC2E2A">
            <w:pPr>
              <w:rPr>
                <w:rFonts w:ascii="Calibri" w:eastAsia="Calibri" w:hAnsi="Calibri"/>
                <w:b/>
              </w:rPr>
            </w:pPr>
            <w:r w:rsidRPr="00D42B39">
              <w:rPr>
                <w:rFonts w:ascii="Calibri" w:eastAsia="Calibri" w:hAnsi="Calibri"/>
                <w:b/>
              </w:rPr>
              <w:t xml:space="preserve">6.1. </w:t>
            </w:r>
            <w:r w:rsidRPr="00D42B39">
              <w:rPr>
                <w:rFonts w:ascii="Calibri" w:eastAsia="Calibri" w:hAnsi="Calibri" w:cs="MyriadPro-Light"/>
              </w:rPr>
              <w:t>Kąty w wielokątach</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rozpoznaje wielokąty foremne</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rozróżnia czworokąty: prostokąt, kwadrat, romb, równoległobok, trapez, deltoid</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stosuje własności kątów i przekątnych w czworokątach</w:t>
            </w:r>
          </w:p>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cs="AgendaPl-RegularCondensed"/>
              </w:rPr>
              <w:t>- oblicza miary kątów w trójkątach i czworokątach</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stosuje własności trójkątów i czworokątów do rozwiązywania zadań</w:t>
            </w:r>
          </w:p>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cs="AgendaPl-RegularCondensed"/>
              </w:rPr>
              <w:t>- rozwiązuje zadania tekstowe dotyczące kątów w wielokątach</w:t>
            </w:r>
          </w:p>
        </w:tc>
        <w:tc>
          <w:tcPr>
            <w:tcW w:w="2333"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cs="AgendaPl-RegularCondensed"/>
              </w:rPr>
              <w:t>- oblicza miary kątów wewnętrznych i zewnętrznych wielokątów foremnych</w:t>
            </w:r>
          </w:p>
        </w:tc>
        <w:tc>
          <w:tcPr>
            <w:tcW w:w="2333" w:type="dxa"/>
          </w:tcPr>
          <w:p w:rsidR="003E73E5" w:rsidRPr="00D42B39" w:rsidRDefault="003E73E5" w:rsidP="00CC2E2A">
            <w:pPr>
              <w:rPr>
                <w:rFonts w:ascii="Calibri" w:eastAsia="Calibri" w:hAnsi="Calibri"/>
                <w:b/>
              </w:rPr>
            </w:pPr>
            <w:r w:rsidRPr="00D42B39">
              <w:rPr>
                <w:rFonts w:ascii="Calibri" w:eastAsia="Calibri" w:hAnsi="Calibri"/>
              </w:rPr>
              <w:t>- rozwiązuje zadania o podwyższonym stopniu trudności</w:t>
            </w:r>
          </w:p>
        </w:tc>
      </w:tr>
      <w:tr w:rsidR="003E73E5" w:rsidRPr="00D42B39" w:rsidTr="00CC2E2A">
        <w:tc>
          <w:tcPr>
            <w:tcW w:w="2332"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b/>
              </w:rPr>
              <w:t xml:space="preserve">6.2. </w:t>
            </w:r>
            <w:r w:rsidRPr="00D42B39">
              <w:rPr>
                <w:rFonts w:ascii="Calibri" w:eastAsia="Calibri" w:hAnsi="Calibri"/>
              </w:rPr>
              <w:t>Pola wielokątów</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xml:space="preserve">- zna wzory na pole trójkąta i znanych </w:t>
            </w:r>
            <w:r w:rsidRPr="00D42B39">
              <w:rPr>
                <w:rFonts w:ascii="Calibri" w:eastAsia="Calibri" w:hAnsi="Calibri" w:cs="AgendaPl-RegularCondensed"/>
              </w:rPr>
              <w:lastRenderedPageBreak/>
              <w:t>czworokątów</w:t>
            </w:r>
          </w:p>
          <w:p w:rsidR="003E73E5" w:rsidRPr="00D42B39" w:rsidRDefault="003E73E5" w:rsidP="00CC2E2A">
            <w:pPr>
              <w:autoSpaceDE w:val="0"/>
              <w:autoSpaceDN w:val="0"/>
              <w:adjustRightInd w:val="0"/>
              <w:rPr>
                <w:rFonts w:ascii="Calibri" w:eastAsia="Calibri" w:hAnsi="Calibri"/>
                <w:i/>
              </w:rPr>
            </w:pPr>
            <w:r w:rsidRPr="00D42B39">
              <w:rPr>
                <w:rFonts w:ascii="Calibri" w:eastAsia="Calibri" w:hAnsi="Calibri" w:cs="AgendaPl-RegularCondensed"/>
              </w:rPr>
              <w:t>- oblicza pola wielokątów w prostych przypadkach</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lastRenderedPageBreak/>
              <w:t>- oblicza pola wielokątów</w:t>
            </w:r>
          </w:p>
          <w:p w:rsidR="003E73E5" w:rsidRPr="00D42B39" w:rsidRDefault="003E73E5" w:rsidP="00CC2E2A">
            <w:pPr>
              <w:autoSpaceDE w:val="0"/>
              <w:autoSpaceDN w:val="0"/>
              <w:adjustRightInd w:val="0"/>
              <w:rPr>
                <w:rFonts w:ascii="Calibri" w:eastAsia="Calibri" w:hAnsi="Calibri"/>
                <w:i/>
              </w:rPr>
            </w:pPr>
            <w:r w:rsidRPr="00D42B39">
              <w:rPr>
                <w:rFonts w:ascii="Calibri" w:eastAsia="Calibri" w:hAnsi="Calibri" w:cs="AgendaPl-RegularCondensed"/>
              </w:rPr>
              <w:lastRenderedPageBreak/>
              <w:t>- zamienia jednostki pola</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lastRenderedPageBreak/>
              <w:t xml:space="preserve">- oblicza pola wielokątów </w:t>
            </w:r>
            <w:r w:rsidRPr="00D42B39">
              <w:rPr>
                <w:rFonts w:ascii="Calibri" w:eastAsia="Calibri" w:hAnsi="Calibri" w:cs="AgendaPl-RegularCondensed"/>
              </w:rPr>
              <w:lastRenderedPageBreak/>
              <w:t>narysowanych na płaszczyźnie</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stosuje własności trójkątów i czworokątów do rozwiązywania zadań</w:t>
            </w:r>
          </w:p>
          <w:p w:rsidR="003E73E5" w:rsidRPr="00D42B39" w:rsidRDefault="003E73E5" w:rsidP="00CC2E2A">
            <w:pPr>
              <w:rPr>
                <w:rFonts w:ascii="Calibri" w:eastAsia="Calibri" w:hAnsi="Calibri"/>
                <w:i/>
              </w:rPr>
            </w:pPr>
            <w:r w:rsidRPr="00D42B39">
              <w:rPr>
                <w:rFonts w:ascii="Calibri" w:eastAsia="Calibri" w:hAnsi="Calibri" w:cs="AgendaPl-RegularCondensed"/>
              </w:rPr>
              <w:t>- rozwiązuje zadania tekstowe dotyczące pól wielokątów</w:t>
            </w:r>
          </w:p>
        </w:tc>
        <w:tc>
          <w:tcPr>
            <w:tcW w:w="2333" w:type="dxa"/>
          </w:tcPr>
          <w:p w:rsidR="003E73E5" w:rsidRPr="00D42B39" w:rsidRDefault="003E73E5" w:rsidP="00CC2E2A">
            <w:pPr>
              <w:rPr>
                <w:rFonts w:ascii="Calibri" w:eastAsia="Calibri" w:hAnsi="Calibri"/>
              </w:rPr>
            </w:pPr>
          </w:p>
        </w:tc>
        <w:tc>
          <w:tcPr>
            <w:tcW w:w="2333" w:type="dxa"/>
          </w:tcPr>
          <w:p w:rsidR="003E73E5" w:rsidRPr="00D42B39" w:rsidRDefault="003E73E5" w:rsidP="00CC2E2A">
            <w:pPr>
              <w:rPr>
                <w:rFonts w:ascii="Calibri" w:eastAsia="Calibri" w:hAnsi="Calibri"/>
                <w:b/>
              </w:rPr>
            </w:pPr>
            <w:r w:rsidRPr="00D42B39">
              <w:rPr>
                <w:rFonts w:ascii="Calibri" w:eastAsia="Calibri" w:hAnsi="Calibri"/>
              </w:rPr>
              <w:t xml:space="preserve">- rozwiązuje zadania o podwyższonym </w:t>
            </w:r>
            <w:r w:rsidRPr="00D42B39">
              <w:rPr>
                <w:rFonts w:ascii="Calibri" w:eastAsia="Calibri" w:hAnsi="Calibri"/>
              </w:rPr>
              <w:lastRenderedPageBreak/>
              <w:t>stopniu trudności</w:t>
            </w:r>
          </w:p>
        </w:tc>
      </w:tr>
      <w:tr w:rsidR="003E73E5" w:rsidRPr="00D42B39" w:rsidTr="00CC2E2A">
        <w:tc>
          <w:tcPr>
            <w:tcW w:w="2332"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b/>
              </w:rPr>
              <w:lastRenderedPageBreak/>
              <w:t xml:space="preserve">6.3. </w:t>
            </w:r>
            <w:r w:rsidRPr="00D42B39">
              <w:rPr>
                <w:rFonts w:ascii="Calibri" w:eastAsia="Calibri" w:hAnsi="Calibri"/>
              </w:rPr>
              <w:t>Figury w układzie współrzędnych</w:t>
            </w:r>
          </w:p>
        </w:tc>
        <w:tc>
          <w:tcPr>
            <w:tcW w:w="2332" w:type="dxa"/>
          </w:tcPr>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odczytuje współrzędne punktów zaznaczonych w układzie współrzędnych</w:t>
            </w:r>
          </w:p>
          <w:p w:rsidR="003E73E5" w:rsidRPr="00D42B39" w:rsidRDefault="003E73E5" w:rsidP="00CC2E2A">
            <w:pPr>
              <w:autoSpaceDE w:val="0"/>
              <w:autoSpaceDN w:val="0"/>
              <w:adjustRightInd w:val="0"/>
              <w:rPr>
                <w:rFonts w:ascii="Calibri" w:eastAsia="Calibri" w:hAnsi="Calibri" w:cs="AgendaPl-RegularCondensed"/>
              </w:rPr>
            </w:pPr>
            <w:r w:rsidRPr="00D42B39">
              <w:rPr>
                <w:rFonts w:ascii="Calibri" w:eastAsia="Calibri" w:hAnsi="Calibri" w:cs="AgendaPl-RegularCondensed"/>
              </w:rPr>
              <w:t>- zaznacza w układzie współrzędnych punkty o danych współrzędnych</w:t>
            </w:r>
          </w:p>
          <w:p w:rsidR="003E73E5" w:rsidRPr="00D42B39" w:rsidRDefault="003E73E5" w:rsidP="00CC2E2A">
            <w:pPr>
              <w:rPr>
                <w:rFonts w:ascii="Calibri" w:eastAsia="Calibri" w:hAnsi="Calibri" w:cs="AgendaPl-RegularCondensed"/>
              </w:rPr>
            </w:pPr>
            <w:r w:rsidRPr="00D42B39">
              <w:rPr>
                <w:rFonts w:ascii="Calibri" w:eastAsia="Calibri" w:hAnsi="Calibri" w:cs="AgendaPl-RegularCondensed"/>
              </w:rPr>
              <w:t>- rozpoznaje, w których ćwiartkach układu współrzędnych leżą dane punkty</w:t>
            </w:r>
          </w:p>
        </w:tc>
        <w:tc>
          <w:tcPr>
            <w:tcW w:w="2332" w:type="dxa"/>
          </w:tcPr>
          <w:p w:rsidR="003E73E5" w:rsidRPr="00D42B39" w:rsidRDefault="003E73E5" w:rsidP="00CC2E2A">
            <w:pPr>
              <w:rPr>
                <w:rFonts w:ascii="Calibri" w:eastAsia="Calibri" w:hAnsi="Calibri" w:cs="AgendaPl-RegularCondensed"/>
              </w:rPr>
            </w:pPr>
            <w:r w:rsidRPr="00D42B39">
              <w:rPr>
                <w:rFonts w:ascii="Calibri" w:eastAsia="Calibri" w:hAnsi="Calibri" w:cs="AgendaPl-RegularCondensed"/>
              </w:rPr>
              <w:t>- rysuje trójkąty i czworokąty w układzie współrzędnych i oblicza ich pole</w:t>
            </w:r>
          </w:p>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rPr>
              <w:t>- wyznacza współrzędne środka odcinka</w:t>
            </w:r>
          </w:p>
          <w:p w:rsidR="003E73E5" w:rsidRPr="00D42B39" w:rsidRDefault="003E73E5" w:rsidP="00CC2E2A">
            <w:pPr>
              <w:autoSpaceDE w:val="0"/>
              <w:autoSpaceDN w:val="0"/>
              <w:adjustRightInd w:val="0"/>
              <w:rPr>
                <w:rFonts w:ascii="Calibri" w:eastAsia="Calibri" w:hAnsi="Calibri" w:cs="TimesNewRoman"/>
              </w:rPr>
            </w:pPr>
            <w:r w:rsidRPr="00D42B39">
              <w:rPr>
                <w:rFonts w:ascii="Calibri" w:eastAsia="Calibri" w:hAnsi="Calibri"/>
              </w:rPr>
              <w:t xml:space="preserve">- </w:t>
            </w:r>
            <w:r w:rsidRPr="00D42B39">
              <w:rPr>
                <w:rFonts w:ascii="Calibri" w:eastAsia="Calibri" w:hAnsi="Calibri" w:cs="TimesNewRoman"/>
              </w:rPr>
              <w:t xml:space="preserve">dla danych punktów kratowych </w:t>
            </w:r>
            <w:r w:rsidRPr="00D42B39">
              <w:rPr>
                <w:rFonts w:ascii="Calibri" w:eastAsia="Calibri" w:hAnsi="Calibri" w:cs="TimesNewRoman,Italic"/>
                <w:i/>
                <w:iCs/>
              </w:rPr>
              <w:t>A</w:t>
            </w:r>
            <w:r w:rsidRPr="00D42B39">
              <w:rPr>
                <w:rFonts w:ascii="Calibri" w:eastAsia="Calibri" w:hAnsi="Calibri" w:cs="TimesNewRoman,Italic"/>
                <w:iCs/>
              </w:rPr>
              <w:t xml:space="preserve"> i </w:t>
            </w:r>
            <w:r w:rsidRPr="00D42B39">
              <w:rPr>
                <w:rFonts w:ascii="Calibri" w:eastAsia="Calibri" w:hAnsi="Calibri" w:cs="TimesNewRoman,Italic"/>
                <w:i/>
                <w:iCs/>
              </w:rPr>
              <w:t>B</w:t>
            </w:r>
            <w:r w:rsidRPr="00D42B39">
              <w:rPr>
                <w:rFonts w:ascii="Calibri" w:eastAsia="Calibri" w:hAnsi="Calibri" w:cs="TimesNewRoman,Italic"/>
                <w:iCs/>
              </w:rPr>
              <w:t xml:space="preserve"> </w:t>
            </w:r>
            <w:r w:rsidRPr="00D42B39">
              <w:rPr>
                <w:rFonts w:ascii="Calibri" w:eastAsia="Calibri" w:hAnsi="Calibri" w:cs="TimesNewRoman"/>
              </w:rPr>
              <w:t>znajduje inne punkty kratowe należące do</w:t>
            </w:r>
          </w:p>
          <w:p w:rsidR="003E73E5" w:rsidRPr="00D42B39" w:rsidRDefault="003E73E5" w:rsidP="00CC2E2A">
            <w:pPr>
              <w:rPr>
                <w:rFonts w:ascii="Calibri" w:eastAsia="Calibri" w:hAnsi="Calibri" w:cs="TimesNewRoman"/>
              </w:rPr>
            </w:pPr>
            <w:r w:rsidRPr="00D42B39">
              <w:rPr>
                <w:rFonts w:ascii="Calibri" w:eastAsia="Calibri" w:hAnsi="Calibri" w:cs="TimesNewRoman"/>
              </w:rPr>
              <w:t xml:space="preserve">prostej </w:t>
            </w:r>
            <w:r w:rsidRPr="00D42B39">
              <w:rPr>
                <w:rFonts w:ascii="Calibri" w:eastAsia="Calibri" w:hAnsi="Calibri" w:cs="TimesNewRoman,Italic"/>
                <w:i/>
                <w:iCs/>
              </w:rPr>
              <w:t>AB</w:t>
            </w:r>
          </w:p>
        </w:tc>
        <w:tc>
          <w:tcPr>
            <w:tcW w:w="2332"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rPr>
              <w:t>- znajduje współrzędne końca odcinka, gdy dane są współrzędne jego drugiego końca oraz środka</w:t>
            </w:r>
          </w:p>
        </w:tc>
        <w:tc>
          <w:tcPr>
            <w:tcW w:w="2333"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cs="AgendaPl-RegularCondensed"/>
              </w:rPr>
              <w:t>- oblicza pola wielokątów w układzie współrzędnych</w:t>
            </w:r>
          </w:p>
        </w:tc>
        <w:tc>
          <w:tcPr>
            <w:tcW w:w="2333" w:type="dxa"/>
          </w:tcPr>
          <w:p w:rsidR="003E73E5" w:rsidRPr="00D42B39" w:rsidRDefault="003E73E5" w:rsidP="00CC2E2A">
            <w:pPr>
              <w:rPr>
                <w:rFonts w:ascii="Calibri" w:eastAsia="Calibri" w:hAnsi="Calibri"/>
                <w:b/>
              </w:rPr>
            </w:pPr>
            <w:r w:rsidRPr="00D42B39">
              <w:rPr>
                <w:rFonts w:ascii="Calibri" w:eastAsia="Calibri" w:hAnsi="Calibri"/>
              </w:rPr>
              <w:t>- rozwiązuje zadania o podwyższonym stopniu trudności</w:t>
            </w:r>
          </w:p>
        </w:tc>
      </w:tr>
      <w:tr w:rsidR="003E73E5" w:rsidRPr="00D42B39" w:rsidTr="00CC2E2A">
        <w:tc>
          <w:tcPr>
            <w:tcW w:w="13994" w:type="dxa"/>
            <w:gridSpan w:val="6"/>
            <w:shd w:val="clear" w:color="auto" w:fill="95B3D7" w:themeFill="accent1" w:themeFillTint="99"/>
          </w:tcPr>
          <w:p w:rsidR="003E73E5" w:rsidRPr="00D42B39" w:rsidRDefault="003E73E5" w:rsidP="00CC2E2A">
            <w:pPr>
              <w:jc w:val="center"/>
              <w:rPr>
                <w:rFonts w:ascii="Calibri" w:eastAsia="Calibri" w:hAnsi="Calibri"/>
                <w:b/>
                <w:color w:val="FFFFFF"/>
              </w:rPr>
            </w:pPr>
            <w:r w:rsidRPr="00D42B39">
              <w:rPr>
                <w:rFonts w:ascii="Calibri" w:eastAsia="Calibri" w:hAnsi="Calibri"/>
                <w:b/>
                <w:color w:val="FFFFFF"/>
              </w:rPr>
              <w:t>DZIAŁ 7. POTĘGI</w:t>
            </w:r>
          </w:p>
        </w:tc>
      </w:tr>
      <w:tr w:rsidR="003E73E5" w:rsidRPr="00D42B39" w:rsidTr="00CC2E2A">
        <w:tc>
          <w:tcPr>
            <w:tcW w:w="2332" w:type="dxa"/>
          </w:tcPr>
          <w:p w:rsidR="003E73E5" w:rsidRPr="00D42B39" w:rsidRDefault="003E73E5" w:rsidP="00CC2E2A">
            <w:pPr>
              <w:rPr>
                <w:rFonts w:ascii="Calibri" w:eastAsia="Calibri" w:hAnsi="Calibri"/>
                <w:b/>
              </w:rPr>
            </w:pPr>
            <w:r w:rsidRPr="00D42B39">
              <w:rPr>
                <w:rFonts w:ascii="Calibri" w:eastAsia="Calibri" w:hAnsi="Calibri"/>
                <w:b/>
              </w:rPr>
              <w:t xml:space="preserve">7.1. </w:t>
            </w:r>
            <w:r w:rsidRPr="00D42B39">
              <w:rPr>
                <w:rFonts w:ascii="Calibri" w:eastAsia="Calibri" w:hAnsi="Calibri"/>
              </w:rPr>
              <w:t>Potęgi liczb całkowitych</w:t>
            </w:r>
          </w:p>
        </w:tc>
        <w:tc>
          <w:tcPr>
            <w:tcW w:w="2332"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i/>
              </w:rPr>
              <w:t xml:space="preserve">- </w:t>
            </w:r>
            <w:r w:rsidRPr="00D42B39">
              <w:rPr>
                <w:rFonts w:ascii="Calibri" w:eastAsia="Calibri" w:hAnsi="Calibri"/>
              </w:rPr>
              <w:t>zapisuje w postaci potęgi liczb całkowitych iloczyn tych samych czynników i odwrotnie</w:t>
            </w:r>
          </w:p>
          <w:p w:rsidR="003E73E5" w:rsidRPr="00D42B39" w:rsidRDefault="003E73E5" w:rsidP="00CC2E2A">
            <w:pPr>
              <w:autoSpaceDE w:val="0"/>
              <w:autoSpaceDN w:val="0"/>
              <w:adjustRightInd w:val="0"/>
              <w:rPr>
                <w:rFonts w:ascii="Calibri" w:eastAsia="Calibri" w:hAnsi="Calibri"/>
                <w:i/>
              </w:rPr>
            </w:pPr>
            <w:r w:rsidRPr="00D42B39">
              <w:rPr>
                <w:rFonts w:ascii="Calibri" w:eastAsia="Calibri" w:hAnsi="Calibri"/>
              </w:rPr>
              <w:t>- oblicza potęgi liczb całkowitych o wykładniku naturalnym</w:t>
            </w:r>
          </w:p>
        </w:tc>
        <w:tc>
          <w:tcPr>
            <w:tcW w:w="2332"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rPr>
              <w:t>- zapisuje liczbę w postaci iloczynu potęg liczb pierwszych</w:t>
            </w:r>
          </w:p>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rPr>
              <w:t>- oblicza wartości wyrażeń zawierających potęgi liczb całkowitych</w:t>
            </w:r>
          </w:p>
        </w:tc>
        <w:tc>
          <w:tcPr>
            <w:tcW w:w="2332"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rPr>
              <w:t>- zapisuje liczbę w postaci potęgi o podanym wykładniku i podstawie będącej liczbą całkowitą</w:t>
            </w:r>
          </w:p>
        </w:tc>
        <w:tc>
          <w:tcPr>
            <w:tcW w:w="2333"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rPr>
              <w:t xml:space="preserve">- </w:t>
            </w:r>
            <w:r>
              <w:rPr>
                <w:rFonts w:ascii="Calibri" w:eastAsia="Calibri" w:hAnsi="Calibri"/>
              </w:rPr>
              <w:t>oblicza wartości złożonych</w:t>
            </w:r>
            <w:r w:rsidRPr="00D42B39">
              <w:rPr>
                <w:rFonts w:ascii="Calibri" w:eastAsia="Calibri" w:hAnsi="Calibri"/>
              </w:rPr>
              <w:t xml:space="preserve"> wyraże</w:t>
            </w:r>
            <w:r>
              <w:rPr>
                <w:rFonts w:ascii="Calibri" w:eastAsia="Calibri" w:hAnsi="Calibri"/>
              </w:rPr>
              <w:t>ń</w:t>
            </w:r>
            <w:r w:rsidRPr="00D42B39">
              <w:rPr>
                <w:rFonts w:ascii="Calibri" w:eastAsia="Calibri" w:hAnsi="Calibri"/>
              </w:rPr>
              <w:t>, w których występują potęgi liczb całkowitych</w:t>
            </w:r>
          </w:p>
        </w:tc>
        <w:tc>
          <w:tcPr>
            <w:tcW w:w="2333" w:type="dxa"/>
          </w:tcPr>
          <w:p w:rsidR="003E73E5" w:rsidRPr="00D42B39" w:rsidRDefault="003E73E5" w:rsidP="00CC2E2A">
            <w:pPr>
              <w:rPr>
                <w:rFonts w:ascii="Calibri" w:eastAsia="Calibri" w:hAnsi="Calibri"/>
              </w:rPr>
            </w:pPr>
            <w:r w:rsidRPr="00D42B39">
              <w:rPr>
                <w:rFonts w:ascii="Calibri" w:eastAsia="Calibri" w:hAnsi="Calibri"/>
              </w:rPr>
              <w:t>- rozwiązuje zadania dotyczące potęg liczb całkowitych o podwyższonym stopniu trudności</w:t>
            </w:r>
          </w:p>
        </w:tc>
      </w:tr>
      <w:tr w:rsidR="003E73E5" w:rsidRPr="00D42B39" w:rsidTr="00CC2E2A">
        <w:tc>
          <w:tcPr>
            <w:tcW w:w="2332"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b/>
              </w:rPr>
              <w:t xml:space="preserve">7.2. </w:t>
            </w:r>
            <w:r w:rsidRPr="00D42B39">
              <w:rPr>
                <w:rFonts w:ascii="Calibri" w:eastAsia="Calibri" w:hAnsi="Calibri"/>
              </w:rPr>
              <w:t xml:space="preserve">Potęgi </w:t>
            </w:r>
            <w:r w:rsidRPr="00D42B39">
              <w:rPr>
                <w:rFonts w:ascii="Calibri" w:eastAsia="Calibri" w:hAnsi="Calibri"/>
              </w:rPr>
              <w:lastRenderedPageBreak/>
              <w:t>o wykładniku naturalnym</w:t>
            </w:r>
          </w:p>
        </w:tc>
        <w:tc>
          <w:tcPr>
            <w:tcW w:w="2332"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i/>
              </w:rPr>
              <w:lastRenderedPageBreak/>
              <w:t xml:space="preserve">- </w:t>
            </w:r>
            <w:r w:rsidRPr="00D42B39">
              <w:rPr>
                <w:rFonts w:ascii="Calibri" w:eastAsia="Calibri" w:hAnsi="Calibri"/>
              </w:rPr>
              <w:t xml:space="preserve">zapisuje w postaci </w:t>
            </w:r>
            <w:r w:rsidRPr="00D42B39">
              <w:rPr>
                <w:rFonts w:ascii="Calibri" w:eastAsia="Calibri" w:hAnsi="Calibri"/>
              </w:rPr>
              <w:lastRenderedPageBreak/>
              <w:t>potęgi iloczyn tych samych czynników i odwrotnie</w:t>
            </w:r>
          </w:p>
          <w:p w:rsidR="003E73E5" w:rsidRPr="00D42B39" w:rsidRDefault="003E73E5" w:rsidP="00CC2E2A">
            <w:pPr>
              <w:autoSpaceDE w:val="0"/>
              <w:autoSpaceDN w:val="0"/>
              <w:adjustRightInd w:val="0"/>
              <w:rPr>
                <w:rFonts w:ascii="Calibri" w:eastAsia="Calibri" w:hAnsi="Calibri"/>
                <w:i/>
              </w:rPr>
            </w:pPr>
            <w:r w:rsidRPr="00D42B39">
              <w:rPr>
                <w:rFonts w:ascii="Calibri" w:eastAsia="Calibri" w:hAnsi="Calibri"/>
              </w:rPr>
              <w:t>- oblicza potęgi o wykładniku naturalnym</w:t>
            </w:r>
          </w:p>
        </w:tc>
        <w:tc>
          <w:tcPr>
            <w:tcW w:w="2332"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rPr>
              <w:lastRenderedPageBreak/>
              <w:t xml:space="preserve">- określa znak potęgi </w:t>
            </w:r>
            <w:r w:rsidRPr="00D42B39">
              <w:rPr>
                <w:rFonts w:ascii="Calibri" w:eastAsia="Calibri" w:hAnsi="Calibri"/>
              </w:rPr>
              <w:lastRenderedPageBreak/>
              <w:t>bez wykonywania obliczeń</w:t>
            </w:r>
          </w:p>
          <w:p w:rsidR="003E73E5" w:rsidRPr="00D42B39" w:rsidRDefault="003E73E5" w:rsidP="00CC2E2A">
            <w:pPr>
              <w:autoSpaceDE w:val="0"/>
              <w:autoSpaceDN w:val="0"/>
              <w:adjustRightInd w:val="0"/>
              <w:rPr>
                <w:rFonts w:ascii="Calibri" w:eastAsia="Calibri" w:hAnsi="Calibri"/>
                <w:i/>
              </w:rPr>
            </w:pPr>
            <w:r w:rsidRPr="00D42B39">
              <w:rPr>
                <w:rFonts w:ascii="Calibri" w:eastAsia="Calibri" w:hAnsi="Calibri"/>
              </w:rPr>
              <w:t>- oblicza wartości wyrażeń zawierających potęgi</w:t>
            </w:r>
          </w:p>
        </w:tc>
        <w:tc>
          <w:tcPr>
            <w:tcW w:w="2332" w:type="dxa"/>
          </w:tcPr>
          <w:p w:rsidR="003E73E5" w:rsidRPr="00D42B39" w:rsidRDefault="003E73E5" w:rsidP="00CC2E2A">
            <w:pPr>
              <w:autoSpaceDE w:val="0"/>
              <w:autoSpaceDN w:val="0"/>
              <w:adjustRightInd w:val="0"/>
              <w:rPr>
                <w:rFonts w:ascii="Calibri" w:eastAsia="Calibri" w:hAnsi="Calibri"/>
                <w:i/>
              </w:rPr>
            </w:pPr>
            <w:r w:rsidRPr="00D42B39">
              <w:rPr>
                <w:rFonts w:ascii="Calibri" w:eastAsia="Calibri" w:hAnsi="Calibri"/>
              </w:rPr>
              <w:lastRenderedPageBreak/>
              <w:t xml:space="preserve">- zapisuje liczbę </w:t>
            </w:r>
            <w:r w:rsidRPr="00D42B39">
              <w:rPr>
                <w:rFonts w:ascii="Calibri" w:eastAsia="Calibri" w:hAnsi="Calibri"/>
              </w:rPr>
              <w:lastRenderedPageBreak/>
              <w:t xml:space="preserve">w postaci potęgi o podanym wykładniku </w:t>
            </w:r>
          </w:p>
        </w:tc>
        <w:tc>
          <w:tcPr>
            <w:tcW w:w="2333"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rPr>
              <w:lastRenderedPageBreak/>
              <w:t xml:space="preserve">- </w:t>
            </w:r>
            <w:r>
              <w:rPr>
                <w:rFonts w:ascii="Calibri" w:eastAsia="Calibri" w:hAnsi="Calibri"/>
              </w:rPr>
              <w:t xml:space="preserve">oblicza wartości </w:t>
            </w:r>
            <w:r>
              <w:rPr>
                <w:rFonts w:ascii="Calibri" w:eastAsia="Calibri" w:hAnsi="Calibri"/>
              </w:rPr>
              <w:lastRenderedPageBreak/>
              <w:t>złożonych</w:t>
            </w:r>
            <w:r w:rsidRPr="00D42B39">
              <w:rPr>
                <w:rFonts w:ascii="Calibri" w:eastAsia="Calibri" w:hAnsi="Calibri"/>
              </w:rPr>
              <w:t xml:space="preserve"> wyraże</w:t>
            </w:r>
            <w:r>
              <w:rPr>
                <w:rFonts w:ascii="Calibri" w:eastAsia="Calibri" w:hAnsi="Calibri"/>
              </w:rPr>
              <w:t>ń</w:t>
            </w:r>
            <w:r w:rsidRPr="00D42B39">
              <w:rPr>
                <w:rFonts w:ascii="Calibri" w:eastAsia="Calibri" w:hAnsi="Calibri"/>
              </w:rPr>
              <w:t>, w których występują potęgi</w:t>
            </w:r>
          </w:p>
        </w:tc>
        <w:tc>
          <w:tcPr>
            <w:tcW w:w="2333" w:type="dxa"/>
          </w:tcPr>
          <w:p w:rsidR="003E73E5" w:rsidRPr="00D42B39" w:rsidRDefault="003E73E5" w:rsidP="00CC2E2A">
            <w:pPr>
              <w:rPr>
                <w:rFonts w:ascii="Calibri" w:eastAsia="Calibri" w:hAnsi="Calibri"/>
              </w:rPr>
            </w:pPr>
            <w:r w:rsidRPr="00D42B39">
              <w:rPr>
                <w:rFonts w:ascii="Calibri" w:eastAsia="Calibri" w:hAnsi="Calibri"/>
              </w:rPr>
              <w:lastRenderedPageBreak/>
              <w:t xml:space="preserve">- rozwiązuje zadania </w:t>
            </w:r>
            <w:r w:rsidRPr="00D42B39">
              <w:rPr>
                <w:rFonts w:ascii="Calibri" w:eastAsia="Calibri" w:hAnsi="Calibri"/>
              </w:rPr>
              <w:lastRenderedPageBreak/>
              <w:t>dotyczące potęg o podwyższonym stopniu trudności</w:t>
            </w:r>
          </w:p>
        </w:tc>
      </w:tr>
      <w:tr w:rsidR="003E73E5" w:rsidRPr="00D42B39" w:rsidTr="00CC2E2A">
        <w:tc>
          <w:tcPr>
            <w:tcW w:w="2332"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b/>
              </w:rPr>
              <w:lastRenderedPageBreak/>
              <w:t xml:space="preserve">7.3. </w:t>
            </w:r>
            <w:r w:rsidRPr="00D42B39">
              <w:rPr>
                <w:rFonts w:ascii="Calibri" w:eastAsia="Calibri" w:hAnsi="Calibri"/>
              </w:rPr>
              <w:t>Mnożenie i dzielenie potęg o tej samej podstawie</w:t>
            </w:r>
          </w:p>
        </w:tc>
        <w:tc>
          <w:tcPr>
            <w:tcW w:w="2332"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rPr>
              <w:t>- zapisuje w postaci jednej potęgi i oblicza iloczyn oraz iloraz potęg o tej samej podstawie</w:t>
            </w:r>
          </w:p>
        </w:tc>
        <w:tc>
          <w:tcPr>
            <w:tcW w:w="2332" w:type="dxa"/>
          </w:tcPr>
          <w:p w:rsidR="003E73E5" w:rsidRPr="00D42B39" w:rsidRDefault="003E73E5" w:rsidP="00CC2E2A">
            <w:pPr>
              <w:autoSpaceDE w:val="0"/>
              <w:autoSpaceDN w:val="0"/>
              <w:adjustRightInd w:val="0"/>
              <w:rPr>
                <w:rFonts w:ascii="Calibri" w:eastAsia="Calibri" w:hAnsi="Calibri"/>
                <w:i/>
              </w:rPr>
            </w:pPr>
            <w:r w:rsidRPr="00D42B39">
              <w:rPr>
                <w:rFonts w:ascii="Calibri" w:eastAsia="Calibri" w:hAnsi="Calibri"/>
              </w:rPr>
              <w:t>- zapisuje potęgę w postaci iloczynu lub ilorazu potęg o tej samej podstawie</w:t>
            </w:r>
          </w:p>
        </w:tc>
        <w:tc>
          <w:tcPr>
            <w:tcW w:w="2332" w:type="dxa"/>
          </w:tcPr>
          <w:p w:rsidR="003E73E5" w:rsidRPr="00D42B39" w:rsidRDefault="003E73E5" w:rsidP="00CC2E2A">
            <w:pPr>
              <w:autoSpaceDE w:val="0"/>
              <w:autoSpaceDN w:val="0"/>
              <w:adjustRightInd w:val="0"/>
              <w:rPr>
                <w:rFonts w:ascii="Calibri" w:eastAsia="Calibri" w:hAnsi="Calibri"/>
                <w:i/>
              </w:rPr>
            </w:pPr>
            <w:r w:rsidRPr="00D42B39">
              <w:rPr>
                <w:rFonts w:ascii="Calibri" w:eastAsia="Calibri" w:hAnsi="Calibri"/>
              </w:rPr>
              <w:t>- doprowadza do najprostszej postaci wyrażenia zawierające po</w:t>
            </w:r>
            <w:bookmarkStart w:id="0" w:name="_GoBack"/>
            <w:bookmarkEnd w:id="0"/>
            <w:r w:rsidRPr="00D42B39">
              <w:rPr>
                <w:rFonts w:ascii="Calibri" w:eastAsia="Calibri" w:hAnsi="Calibri"/>
              </w:rPr>
              <w:t>tęgi</w:t>
            </w:r>
          </w:p>
        </w:tc>
        <w:tc>
          <w:tcPr>
            <w:tcW w:w="2333"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rPr>
              <w:t xml:space="preserve">- </w:t>
            </w:r>
            <w:r>
              <w:rPr>
                <w:rFonts w:ascii="Calibri" w:eastAsia="Calibri" w:hAnsi="Calibri"/>
              </w:rPr>
              <w:t>rozwiązuje zadania z treścią dotyczące mnożenia i dzielenia potęg o tej samej podstawie</w:t>
            </w:r>
          </w:p>
        </w:tc>
        <w:tc>
          <w:tcPr>
            <w:tcW w:w="2333" w:type="dxa"/>
          </w:tcPr>
          <w:p w:rsidR="003E73E5" w:rsidRPr="00D42B39" w:rsidRDefault="003E73E5" w:rsidP="00CC2E2A">
            <w:pPr>
              <w:rPr>
                <w:rFonts w:ascii="Calibri" w:eastAsia="Calibri" w:hAnsi="Calibri"/>
              </w:rPr>
            </w:pPr>
            <w:r w:rsidRPr="00D42B39">
              <w:rPr>
                <w:rFonts w:ascii="Calibri" w:eastAsia="Calibri" w:hAnsi="Calibri"/>
              </w:rPr>
              <w:t>- rozwiązuje zadania dotyczące potęg o podwyższonym stopniu trudności</w:t>
            </w:r>
          </w:p>
        </w:tc>
      </w:tr>
      <w:tr w:rsidR="003E73E5" w:rsidRPr="00D42B39" w:rsidTr="00CC2E2A">
        <w:tc>
          <w:tcPr>
            <w:tcW w:w="2332" w:type="dxa"/>
          </w:tcPr>
          <w:p w:rsidR="003E73E5" w:rsidRPr="00D42B39" w:rsidRDefault="003E73E5" w:rsidP="00CC2E2A">
            <w:pPr>
              <w:rPr>
                <w:rFonts w:ascii="Calibri" w:eastAsia="Calibri" w:hAnsi="Calibri"/>
              </w:rPr>
            </w:pPr>
            <w:r w:rsidRPr="00D42B39">
              <w:rPr>
                <w:rFonts w:ascii="Calibri" w:eastAsia="Calibri" w:hAnsi="Calibri"/>
                <w:b/>
              </w:rPr>
              <w:t xml:space="preserve">7.4. </w:t>
            </w:r>
            <w:r w:rsidRPr="00D42B39">
              <w:rPr>
                <w:rFonts w:ascii="Calibri" w:eastAsia="Calibri" w:hAnsi="Calibri"/>
              </w:rPr>
              <w:t>Potęga potęgi</w:t>
            </w:r>
          </w:p>
        </w:tc>
        <w:tc>
          <w:tcPr>
            <w:tcW w:w="2332" w:type="dxa"/>
          </w:tcPr>
          <w:p w:rsidR="003E73E5" w:rsidRPr="00D42B39" w:rsidRDefault="003E73E5" w:rsidP="00CC2E2A">
            <w:pPr>
              <w:autoSpaceDE w:val="0"/>
              <w:autoSpaceDN w:val="0"/>
              <w:adjustRightInd w:val="0"/>
              <w:rPr>
                <w:rFonts w:ascii="Calibri" w:eastAsia="Calibri" w:hAnsi="Calibri"/>
                <w:i/>
              </w:rPr>
            </w:pPr>
            <w:r w:rsidRPr="00D42B39">
              <w:rPr>
                <w:rFonts w:ascii="Calibri" w:eastAsia="Calibri" w:hAnsi="Calibri"/>
              </w:rPr>
              <w:t>- zapisuje w postaci jednej potęgi potęgę potęgi i ją oblicza</w:t>
            </w:r>
          </w:p>
        </w:tc>
        <w:tc>
          <w:tcPr>
            <w:tcW w:w="2332" w:type="dxa"/>
          </w:tcPr>
          <w:p w:rsidR="003E73E5" w:rsidRPr="00D42B39" w:rsidRDefault="003E73E5" w:rsidP="00CC2E2A">
            <w:pPr>
              <w:autoSpaceDE w:val="0"/>
              <w:autoSpaceDN w:val="0"/>
              <w:adjustRightInd w:val="0"/>
              <w:rPr>
                <w:rFonts w:ascii="Calibri" w:eastAsia="Calibri" w:hAnsi="Calibri"/>
                <w:i/>
              </w:rPr>
            </w:pPr>
            <w:r w:rsidRPr="00D42B39">
              <w:rPr>
                <w:rFonts w:ascii="Calibri" w:eastAsia="Calibri" w:hAnsi="Calibri"/>
              </w:rPr>
              <w:t xml:space="preserve">- zapisuje potęgę w postaci potęgi </w:t>
            </w:r>
            <w:proofErr w:type="spellStart"/>
            <w:r w:rsidRPr="00D42B39">
              <w:rPr>
                <w:rFonts w:ascii="Calibri" w:eastAsia="Calibri" w:hAnsi="Calibri"/>
              </w:rPr>
              <w:t>potęgi</w:t>
            </w:r>
            <w:proofErr w:type="spellEnd"/>
          </w:p>
        </w:tc>
        <w:tc>
          <w:tcPr>
            <w:tcW w:w="2332" w:type="dxa"/>
          </w:tcPr>
          <w:p w:rsidR="003E73E5" w:rsidRPr="00D42B39" w:rsidRDefault="003E73E5" w:rsidP="00CC2E2A">
            <w:pPr>
              <w:autoSpaceDE w:val="0"/>
              <w:autoSpaceDN w:val="0"/>
              <w:adjustRightInd w:val="0"/>
              <w:rPr>
                <w:rFonts w:ascii="Calibri" w:eastAsia="Calibri" w:hAnsi="Calibri"/>
                <w:i/>
              </w:rPr>
            </w:pPr>
            <w:r w:rsidRPr="00D42B39">
              <w:rPr>
                <w:rFonts w:ascii="Calibri" w:eastAsia="Calibri" w:hAnsi="Calibri"/>
              </w:rPr>
              <w:t>- doprowadza do najprostszej postaci wyrażenia zawierające potęgi</w:t>
            </w:r>
          </w:p>
        </w:tc>
        <w:tc>
          <w:tcPr>
            <w:tcW w:w="2333" w:type="dxa"/>
          </w:tcPr>
          <w:p w:rsidR="003E73E5" w:rsidRPr="00D42B39" w:rsidRDefault="003E73E5" w:rsidP="00CC2E2A">
            <w:pPr>
              <w:autoSpaceDE w:val="0"/>
              <w:autoSpaceDN w:val="0"/>
              <w:adjustRightInd w:val="0"/>
              <w:rPr>
                <w:rFonts w:ascii="Calibri" w:eastAsia="Calibri" w:hAnsi="Calibri"/>
              </w:rPr>
            </w:pPr>
          </w:p>
        </w:tc>
        <w:tc>
          <w:tcPr>
            <w:tcW w:w="2333" w:type="dxa"/>
          </w:tcPr>
          <w:p w:rsidR="003E73E5" w:rsidRPr="00D42B39" w:rsidRDefault="003E73E5" w:rsidP="00CC2E2A">
            <w:pPr>
              <w:rPr>
                <w:rFonts w:ascii="Calibri" w:eastAsia="Calibri" w:hAnsi="Calibri"/>
              </w:rPr>
            </w:pPr>
            <w:r w:rsidRPr="00D42B39">
              <w:rPr>
                <w:rFonts w:ascii="Calibri" w:eastAsia="Calibri" w:hAnsi="Calibri"/>
              </w:rPr>
              <w:t>- rozwiązuje zadania dotyczące potęg o podwyższonym stopniu trudności</w:t>
            </w:r>
          </w:p>
        </w:tc>
      </w:tr>
      <w:tr w:rsidR="003E73E5" w:rsidRPr="00D42B39" w:rsidTr="00CC2E2A">
        <w:tc>
          <w:tcPr>
            <w:tcW w:w="2332"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b/>
              </w:rPr>
              <w:t xml:space="preserve">7.5. </w:t>
            </w:r>
            <w:r w:rsidRPr="00D42B39">
              <w:rPr>
                <w:rFonts w:ascii="Calibri" w:eastAsia="Calibri" w:hAnsi="Calibri"/>
              </w:rPr>
              <w:t>Mnożenie i dzielenie potęg o tym samym wykładniku</w:t>
            </w:r>
          </w:p>
        </w:tc>
        <w:tc>
          <w:tcPr>
            <w:tcW w:w="2332" w:type="dxa"/>
          </w:tcPr>
          <w:p w:rsidR="003E73E5" w:rsidRPr="00D42B39" w:rsidRDefault="003E73E5" w:rsidP="00CC2E2A">
            <w:pPr>
              <w:autoSpaceDE w:val="0"/>
              <w:autoSpaceDN w:val="0"/>
              <w:adjustRightInd w:val="0"/>
              <w:rPr>
                <w:rFonts w:ascii="Calibri" w:eastAsia="Calibri" w:hAnsi="Calibri"/>
                <w:i/>
              </w:rPr>
            </w:pPr>
            <w:r w:rsidRPr="00D42B39">
              <w:rPr>
                <w:rFonts w:ascii="Calibri" w:eastAsia="Calibri" w:hAnsi="Calibri"/>
              </w:rPr>
              <w:t>- zapisuje w postaci jednej potęgi i oblicza iloczyn oraz iloraz potęg o tym samym wykładniku</w:t>
            </w:r>
          </w:p>
        </w:tc>
        <w:tc>
          <w:tcPr>
            <w:tcW w:w="2332" w:type="dxa"/>
          </w:tcPr>
          <w:p w:rsidR="003E73E5" w:rsidRPr="00D42B39" w:rsidRDefault="003E73E5" w:rsidP="00CC2E2A">
            <w:pPr>
              <w:autoSpaceDE w:val="0"/>
              <w:autoSpaceDN w:val="0"/>
              <w:adjustRightInd w:val="0"/>
              <w:rPr>
                <w:rFonts w:ascii="Calibri" w:eastAsia="Calibri" w:hAnsi="Calibri"/>
                <w:i/>
              </w:rPr>
            </w:pPr>
            <w:r w:rsidRPr="00D42B39">
              <w:rPr>
                <w:rFonts w:ascii="Calibri" w:eastAsia="Calibri" w:hAnsi="Calibri"/>
              </w:rPr>
              <w:t>- zapisuje potęgę w postaci iloczynu lub ilorazu potęg o tym samym wykładniku</w:t>
            </w:r>
          </w:p>
        </w:tc>
        <w:tc>
          <w:tcPr>
            <w:tcW w:w="2332" w:type="dxa"/>
          </w:tcPr>
          <w:p w:rsidR="003E73E5" w:rsidRPr="00D42B39" w:rsidRDefault="003E73E5" w:rsidP="00CC2E2A">
            <w:pPr>
              <w:autoSpaceDE w:val="0"/>
              <w:autoSpaceDN w:val="0"/>
              <w:adjustRightInd w:val="0"/>
              <w:rPr>
                <w:rFonts w:ascii="Calibri" w:eastAsia="Calibri" w:hAnsi="Calibri"/>
                <w:i/>
              </w:rPr>
            </w:pPr>
            <w:r w:rsidRPr="00D42B39">
              <w:rPr>
                <w:rFonts w:ascii="Calibri" w:eastAsia="Calibri" w:hAnsi="Calibri"/>
              </w:rPr>
              <w:t>- doprowadza do najprostszej postaci wyrażenia zawierające potęgi</w:t>
            </w:r>
          </w:p>
        </w:tc>
        <w:tc>
          <w:tcPr>
            <w:tcW w:w="2333" w:type="dxa"/>
          </w:tcPr>
          <w:p w:rsidR="003E73E5" w:rsidRPr="00E85DB4" w:rsidRDefault="003E73E5" w:rsidP="00CC2E2A">
            <w:pPr>
              <w:autoSpaceDE w:val="0"/>
              <w:autoSpaceDN w:val="0"/>
              <w:adjustRightInd w:val="0"/>
              <w:rPr>
                <w:rFonts w:ascii="Calibri" w:eastAsia="Calibri" w:hAnsi="Calibri"/>
              </w:rPr>
            </w:pPr>
          </w:p>
        </w:tc>
        <w:tc>
          <w:tcPr>
            <w:tcW w:w="2333" w:type="dxa"/>
          </w:tcPr>
          <w:p w:rsidR="003E73E5" w:rsidRPr="00D42B39" w:rsidRDefault="003E73E5" w:rsidP="00CC2E2A">
            <w:pPr>
              <w:rPr>
                <w:rFonts w:ascii="Calibri" w:eastAsia="Calibri" w:hAnsi="Calibri"/>
              </w:rPr>
            </w:pPr>
            <w:r w:rsidRPr="00D42B39">
              <w:rPr>
                <w:rFonts w:ascii="Calibri" w:eastAsia="Calibri" w:hAnsi="Calibri"/>
              </w:rPr>
              <w:t>- rozwiązuje zadania dotyczące potęg o podwyższonym stopniu trudności</w:t>
            </w:r>
          </w:p>
        </w:tc>
      </w:tr>
      <w:tr w:rsidR="003E73E5" w:rsidRPr="00D42B39" w:rsidTr="00CC2E2A">
        <w:tc>
          <w:tcPr>
            <w:tcW w:w="2332" w:type="dxa"/>
          </w:tcPr>
          <w:p w:rsidR="003E73E5" w:rsidRPr="00D42B39" w:rsidRDefault="003E73E5" w:rsidP="00CC2E2A">
            <w:pPr>
              <w:rPr>
                <w:rFonts w:ascii="Calibri" w:eastAsia="Calibri" w:hAnsi="Calibri"/>
              </w:rPr>
            </w:pPr>
            <w:r w:rsidRPr="00D42B39">
              <w:rPr>
                <w:rFonts w:ascii="Calibri" w:eastAsia="Calibri" w:hAnsi="Calibri"/>
                <w:b/>
              </w:rPr>
              <w:t xml:space="preserve">7.6. </w:t>
            </w:r>
            <w:r w:rsidRPr="00D42B39">
              <w:rPr>
                <w:rFonts w:ascii="Calibri" w:eastAsia="Calibri" w:hAnsi="Calibri"/>
              </w:rPr>
              <w:t>Notacja wykładnicza</w:t>
            </w:r>
          </w:p>
        </w:tc>
        <w:tc>
          <w:tcPr>
            <w:tcW w:w="2332" w:type="dxa"/>
          </w:tcPr>
          <w:p w:rsidR="003E73E5" w:rsidRPr="00D42B39" w:rsidRDefault="003E73E5" w:rsidP="00CC2E2A">
            <w:pPr>
              <w:autoSpaceDE w:val="0"/>
              <w:autoSpaceDN w:val="0"/>
              <w:adjustRightInd w:val="0"/>
              <w:rPr>
                <w:rFonts w:ascii="Calibri" w:eastAsia="Calibri" w:hAnsi="Calibri"/>
                <w:i/>
              </w:rPr>
            </w:pPr>
          </w:p>
        </w:tc>
        <w:tc>
          <w:tcPr>
            <w:tcW w:w="2332"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rPr>
              <w:t>- zapisuje liczby w notacji wykładniczej</w:t>
            </w:r>
          </w:p>
        </w:tc>
        <w:tc>
          <w:tcPr>
            <w:tcW w:w="2332"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rPr>
              <w:t>- mnoży i dzieli liczby zapisane w notacji wykładniczej</w:t>
            </w:r>
            <w:r>
              <w:rPr>
                <w:rFonts w:ascii="Calibri" w:eastAsia="Calibri" w:hAnsi="Calibri"/>
              </w:rPr>
              <w:t xml:space="preserve"> o wykładnikach całkowitych dodatnich</w:t>
            </w:r>
          </w:p>
        </w:tc>
        <w:tc>
          <w:tcPr>
            <w:tcW w:w="2333"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rPr>
              <w:t>- dodaje i odejmuje liczby zapisane w notacji wykładniczej</w:t>
            </w:r>
          </w:p>
          <w:p w:rsidR="003E73E5" w:rsidRPr="00D42B39" w:rsidRDefault="003E73E5" w:rsidP="00CC2E2A">
            <w:pPr>
              <w:rPr>
                <w:rFonts w:ascii="Calibri" w:eastAsia="Calibri" w:hAnsi="Calibri"/>
              </w:rPr>
            </w:pPr>
            <w:r w:rsidRPr="00D42B39">
              <w:rPr>
                <w:rFonts w:ascii="Calibri" w:eastAsia="Calibri" w:hAnsi="Calibri"/>
              </w:rPr>
              <w:t>- rozwiązuje zadania tekstowe dotyczące potęg i notacji wykładniczej</w:t>
            </w:r>
          </w:p>
        </w:tc>
        <w:tc>
          <w:tcPr>
            <w:tcW w:w="2333" w:type="dxa"/>
          </w:tcPr>
          <w:p w:rsidR="003E73E5" w:rsidRPr="00D42B39" w:rsidRDefault="003E73E5" w:rsidP="00CC2E2A">
            <w:pPr>
              <w:rPr>
                <w:rFonts w:ascii="Calibri" w:eastAsia="Calibri" w:hAnsi="Calibri"/>
              </w:rPr>
            </w:pPr>
            <w:r w:rsidRPr="00D42B39">
              <w:rPr>
                <w:rFonts w:ascii="Calibri" w:eastAsia="Calibri" w:hAnsi="Calibri"/>
              </w:rPr>
              <w:t>- rozwiązuje zadania dotyczące notacji wykładniczej o podwyższonym stopniu trudności</w:t>
            </w:r>
          </w:p>
        </w:tc>
      </w:tr>
      <w:tr w:rsidR="003E73E5" w:rsidRPr="00D42B39" w:rsidTr="00CC2E2A">
        <w:tc>
          <w:tcPr>
            <w:tcW w:w="2332" w:type="dxa"/>
          </w:tcPr>
          <w:p w:rsidR="003E73E5" w:rsidRPr="00D42B39" w:rsidRDefault="003E73E5" w:rsidP="00CC2E2A">
            <w:pPr>
              <w:rPr>
                <w:rFonts w:ascii="Calibri" w:eastAsia="Calibri" w:hAnsi="Calibri"/>
              </w:rPr>
            </w:pPr>
            <w:r w:rsidRPr="00D42B39">
              <w:rPr>
                <w:rFonts w:ascii="Calibri" w:eastAsia="Calibri" w:hAnsi="Calibri"/>
                <w:b/>
              </w:rPr>
              <w:t xml:space="preserve">7.7. </w:t>
            </w:r>
            <w:r w:rsidRPr="00D42B39">
              <w:rPr>
                <w:rFonts w:ascii="Calibri" w:eastAsia="Calibri" w:hAnsi="Calibri"/>
              </w:rPr>
              <w:t>Działania na potęgach</w:t>
            </w:r>
          </w:p>
        </w:tc>
        <w:tc>
          <w:tcPr>
            <w:tcW w:w="2332" w:type="dxa"/>
          </w:tcPr>
          <w:p w:rsidR="003E73E5" w:rsidRPr="00D42B39" w:rsidRDefault="003E73E5" w:rsidP="00CC2E2A">
            <w:pPr>
              <w:autoSpaceDE w:val="0"/>
              <w:autoSpaceDN w:val="0"/>
              <w:adjustRightInd w:val="0"/>
              <w:rPr>
                <w:rFonts w:ascii="Calibri" w:eastAsia="Calibri" w:hAnsi="Calibri"/>
                <w:i/>
              </w:rPr>
            </w:pPr>
          </w:p>
        </w:tc>
        <w:tc>
          <w:tcPr>
            <w:tcW w:w="2332" w:type="dxa"/>
          </w:tcPr>
          <w:p w:rsidR="003E73E5" w:rsidRPr="00D42B39" w:rsidRDefault="003E73E5" w:rsidP="00CC2E2A">
            <w:pPr>
              <w:autoSpaceDE w:val="0"/>
              <w:autoSpaceDN w:val="0"/>
              <w:adjustRightInd w:val="0"/>
              <w:rPr>
                <w:rFonts w:ascii="Calibri" w:eastAsia="Calibri" w:hAnsi="Calibri"/>
              </w:rPr>
            </w:pPr>
          </w:p>
        </w:tc>
        <w:tc>
          <w:tcPr>
            <w:tcW w:w="2332"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rPr>
              <w:t>- porównuje potęgi o tej samej podstawie albo o tym samym wykładniku</w:t>
            </w:r>
          </w:p>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rPr>
              <w:t xml:space="preserve">- </w:t>
            </w:r>
            <w:r w:rsidRPr="00D42B39">
              <w:rPr>
                <w:rFonts w:ascii="Calibri" w:eastAsia="Calibri" w:hAnsi="Calibri" w:cs="AgendaPl-RegularCondensed"/>
              </w:rPr>
              <w:t xml:space="preserve">doprowadza do najprostszej postaci </w:t>
            </w:r>
            <w:r w:rsidRPr="00D42B39">
              <w:rPr>
                <w:rFonts w:ascii="Calibri" w:eastAsia="Calibri" w:hAnsi="Calibri" w:cs="AgendaPl-RegularCondensed"/>
              </w:rPr>
              <w:lastRenderedPageBreak/>
              <w:t>wyrażenia zawierające potęgi</w:t>
            </w:r>
          </w:p>
        </w:tc>
        <w:tc>
          <w:tcPr>
            <w:tcW w:w="2333" w:type="dxa"/>
          </w:tcPr>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rPr>
              <w:lastRenderedPageBreak/>
              <w:t>- dodaje i odejmuje wyrażenia zawierające potęgi o tej samej podstawie</w:t>
            </w:r>
          </w:p>
          <w:p w:rsidR="003E73E5" w:rsidRPr="00D42B39" w:rsidRDefault="003E73E5" w:rsidP="00CC2E2A">
            <w:pPr>
              <w:autoSpaceDE w:val="0"/>
              <w:autoSpaceDN w:val="0"/>
              <w:adjustRightInd w:val="0"/>
              <w:rPr>
                <w:rFonts w:ascii="Calibri" w:eastAsia="Calibri" w:hAnsi="Calibri"/>
              </w:rPr>
            </w:pPr>
            <w:r w:rsidRPr="00D42B39">
              <w:rPr>
                <w:rFonts w:ascii="Calibri" w:eastAsia="Calibri" w:hAnsi="Calibri"/>
              </w:rPr>
              <w:t>- porównuje potęgi</w:t>
            </w:r>
          </w:p>
        </w:tc>
        <w:tc>
          <w:tcPr>
            <w:tcW w:w="2333" w:type="dxa"/>
          </w:tcPr>
          <w:p w:rsidR="003E73E5" w:rsidRPr="00D42B39" w:rsidRDefault="003E73E5" w:rsidP="00CC2E2A">
            <w:pPr>
              <w:rPr>
                <w:rFonts w:ascii="Calibri" w:eastAsia="Calibri" w:hAnsi="Calibri"/>
              </w:rPr>
            </w:pPr>
            <w:r w:rsidRPr="00D42B39">
              <w:rPr>
                <w:rFonts w:ascii="Calibri" w:eastAsia="Calibri" w:hAnsi="Calibri"/>
              </w:rPr>
              <w:t>- rozwiązuje zadania dotyczące potęg o podwyższonym stopniu trudności</w:t>
            </w:r>
          </w:p>
        </w:tc>
      </w:tr>
    </w:tbl>
    <w:p w:rsidR="00B06553" w:rsidRPr="00861D20" w:rsidRDefault="00B06553" w:rsidP="00B06553">
      <w:pPr>
        <w:widowControl w:val="0"/>
        <w:autoSpaceDE w:val="0"/>
        <w:autoSpaceDN w:val="0"/>
        <w:adjustRightInd w:val="0"/>
        <w:spacing w:after="0" w:line="378" w:lineRule="exact"/>
        <w:ind w:left="20" w:right="-20"/>
        <w:rPr>
          <w:rFonts w:cs="AgendaPl"/>
          <w:color w:val="002F93"/>
          <w:sz w:val="28"/>
          <w:szCs w:val="28"/>
        </w:rPr>
      </w:pPr>
    </w:p>
    <w:p w:rsidR="0089754F" w:rsidRPr="00573188" w:rsidRDefault="0089754F" w:rsidP="0089754F">
      <w:pPr>
        <w:widowControl w:val="0"/>
        <w:autoSpaceDE w:val="0"/>
        <w:autoSpaceDN w:val="0"/>
        <w:adjustRightInd w:val="0"/>
        <w:spacing w:after="0" w:line="378" w:lineRule="exact"/>
        <w:ind w:left="20" w:right="-20"/>
        <w:rPr>
          <w:rFonts w:cs="AgendaPl"/>
          <w:color w:val="002F93"/>
        </w:rPr>
      </w:pPr>
    </w:p>
    <w:p w:rsidR="0089754F" w:rsidRPr="00573188" w:rsidRDefault="0089754F" w:rsidP="0089754F"/>
    <w:p w:rsidR="006E3359" w:rsidRPr="00573188" w:rsidRDefault="006E3359"/>
    <w:sectPr w:rsidR="006E3359" w:rsidRPr="00573188" w:rsidSect="0089754F">
      <w:pgSz w:w="16838" w:h="11906" w:orient="landscape"/>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AgendaPl-Bold">
    <w:panose1 w:val="00000000000000000000"/>
    <w:charset w:val="EE"/>
    <w:family w:val="auto"/>
    <w:notTrueType/>
    <w:pitch w:val="default"/>
    <w:sig w:usb0="00000005" w:usb1="00000000" w:usb2="00000000" w:usb3="00000000" w:csb0="00000002" w:csb1="00000000"/>
  </w:font>
  <w:font w:name="Calibri">
    <w:panose1 w:val="020F0502020204030204"/>
    <w:charset w:val="EE"/>
    <w:family w:val="swiss"/>
    <w:pitch w:val="variable"/>
    <w:sig w:usb0="E00002FF" w:usb1="4000ACFF" w:usb2="00000001" w:usb3="00000000" w:csb0="0000019F" w:csb1="00000000"/>
  </w:font>
  <w:font w:name="AgendaPl Bold">
    <w:altName w:val="Arial"/>
    <w:panose1 w:val="00000000000000000000"/>
    <w:charset w:val="00"/>
    <w:family w:val="swiss"/>
    <w:notTrueType/>
    <w:pitch w:val="default"/>
    <w:sig w:usb0="00000001" w:usb1="00000000" w:usb2="00000000" w:usb3="00000000" w:csb0="00000003" w:csb1="00000000"/>
  </w:font>
  <w:font w:name="AgendaPl Regular">
    <w:altName w:val="AgendaPl Regular"/>
    <w:panose1 w:val="00000000000000000000"/>
    <w:charset w:val="00"/>
    <w:family w:val="swiss"/>
    <w:notTrueType/>
    <w:pitch w:val="default"/>
    <w:sig w:usb0="00000007" w:usb1="00000000" w:usb2="00000000" w:usb3="00000000" w:csb0="00000003" w:csb1="00000000"/>
  </w:font>
  <w:font w:name="AgendaPl BoldCondensed">
    <w:altName w:val="AgendaPl BoldCondensed"/>
    <w:panose1 w:val="00000000000000000000"/>
    <w:charset w:val="EE"/>
    <w:family w:val="swiss"/>
    <w:notTrueType/>
    <w:pitch w:val="default"/>
    <w:sig w:usb0="00000005" w:usb1="00000000" w:usb2="00000000" w:usb3="00000000" w:csb0="00000002" w:csb1="00000000"/>
  </w:font>
  <w:font w:name="AgendaPl-Semibold">
    <w:altName w:val="Times New Roman"/>
    <w:panose1 w:val="00000000000000000000"/>
    <w:charset w:val="00"/>
    <w:family w:val="roman"/>
    <w:notTrueType/>
    <w:pitch w:val="default"/>
    <w:sig w:usb0="00000003" w:usb1="00000000" w:usb2="00000000" w:usb3="00000000" w:csb0="00000001" w:csb1="00000000"/>
  </w:font>
  <w:font w:name="Dutch801HdEU-Normal">
    <w:altName w:val="Times New Roman"/>
    <w:panose1 w:val="00000000000000000000"/>
    <w:charset w:val="00"/>
    <w:family w:val="roman"/>
    <w:notTrueType/>
    <w:pitch w:val="default"/>
    <w:sig w:usb0="00000003" w:usb1="00000000" w:usb2="00000000" w:usb3="00000000" w:csb0="00000001" w:csb1="00000000"/>
  </w:font>
  <w:font w:name="MyriadPro-Light">
    <w:panose1 w:val="00000000000000000000"/>
    <w:charset w:val="EE"/>
    <w:family w:val="auto"/>
    <w:notTrueType/>
    <w:pitch w:val="default"/>
    <w:sig w:usb0="00000005" w:usb1="00000000" w:usb2="00000000" w:usb3="00000000" w:csb0="00000002" w:csb1="00000000"/>
  </w:font>
  <w:font w:name="AgendaPl-RegularCondensed">
    <w:panose1 w:val="00000000000000000000"/>
    <w:charset w:val="EE"/>
    <w:family w:val="swiss"/>
    <w:notTrueType/>
    <w:pitch w:val="default"/>
    <w:sig w:usb0="00000005" w:usb1="00000000" w:usb2="00000000" w:usb3="00000000" w:csb0="00000002" w:csb1="00000000"/>
  </w:font>
  <w:font w:name="TimesNewRoman">
    <w:panose1 w:val="00000000000000000000"/>
    <w:charset w:val="EE"/>
    <w:family w:val="auto"/>
    <w:notTrueType/>
    <w:pitch w:val="default"/>
    <w:sig w:usb0="00000005" w:usb1="00000000" w:usb2="00000000" w:usb3="00000000" w:csb0="00000002" w:csb1="00000000"/>
  </w:font>
  <w:font w:name="TimesNewRoman,Italic">
    <w:panose1 w:val="00000000000000000000"/>
    <w:charset w:val="EE"/>
    <w:family w:val="auto"/>
    <w:notTrueType/>
    <w:pitch w:val="default"/>
    <w:sig w:usb0="00000005" w:usb1="00000000" w:usb2="00000000" w:usb3="00000000" w:csb0="00000002" w:csb1="00000000"/>
  </w:font>
  <w:font w:name="AgendaPl">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4"/>
    <w:lvl w:ilvl="0">
      <w:start w:val="1"/>
      <w:numFmt w:val="bullet"/>
      <w:lvlText w:val=""/>
      <w:lvlJc w:val="left"/>
      <w:pPr>
        <w:tabs>
          <w:tab w:val="num" w:pos="360"/>
        </w:tabs>
        <w:ind w:left="360" w:hanging="360"/>
      </w:pPr>
      <w:rPr>
        <w:rFonts w:ascii="Symbol" w:hAnsi="Symbol"/>
      </w:rPr>
    </w:lvl>
  </w:abstractNum>
  <w:abstractNum w:abstractNumId="1">
    <w:nsid w:val="00000002"/>
    <w:multiLevelType w:val="singleLevel"/>
    <w:tmpl w:val="00000002"/>
    <w:name w:val="WW8Num6"/>
    <w:lvl w:ilvl="0">
      <w:start w:val="1"/>
      <w:numFmt w:val="bullet"/>
      <w:lvlText w:val=""/>
      <w:lvlJc w:val="left"/>
      <w:pPr>
        <w:tabs>
          <w:tab w:val="num" w:pos="360"/>
        </w:tabs>
        <w:ind w:left="360" w:hanging="360"/>
      </w:pPr>
      <w:rPr>
        <w:rFonts w:ascii="Symbol" w:hAnsi="Symbol"/>
      </w:rPr>
    </w:lvl>
  </w:abstractNum>
  <w:abstractNum w:abstractNumId="2">
    <w:nsid w:val="00000003"/>
    <w:multiLevelType w:val="singleLevel"/>
    <w:tmpl w:val="00000003"/>
    <w:name w:val="WW8Num7"/>
    <w:lvl w:ilvl="0">
      <w:start w:val="1"/>
      <w:numFmt w:val="bullet"/>
      <w:lvlText w:val=""/>
      <w:lvlJc w:val="left"/>
      <w:pPr>
        <w:tabs>
          <w:tab w:val="num" w:pos="360"/>
        </w:tabs>
        <w:ind w:left="360" w:hanging="360"/>
      </w:pPr>
      <w:rPr>
        <w:rFonts w:ascii="Symbol" w:hAnsi="Symbol"/>
      </w:rPr>
    </w:lvl>
  </w:abstractNum>
  <w:abstractNum w:abstractNumId="3">
    <w:nsid w:val="00000004"/>
    <w:multiLevelType w:val="singleLevel"/>
    <w:tmpl w:val="00000004"/>
    <w:name w:val="WW8Num8"/>
    <w:lvl w:ilvl="0">
      <w:start w:val="1"/>
      <w:numFmt w:val="bullet"/>
      <w:lvlText w:val=""/>
      <w:lvlJc w:val="left"/>
      <w:pPr>
        <w:tabs>
          <w:tab w:val="num" w:pos="360"/>
        </w:tabs>
        <w:ind w:left="360" w:hanging="360"/>
      </w:pPr>
      <w:rPr>
        <w:rFonts w:ascii="Symbol" w:hAnsi="Symbol"/>
      </w:rPr>
    </w:lvl>
  </w:abstractNum>
  <w:abstractNum w:abstractNumId="4">
    <w:nsid w:val="00000006"/>
    <w:multiLevelType w:val="singleLevel"/>
    <w:tmpl w:val="00000006"/>
    <w:name w:val="WW8Num10"/>
    <w:lvl w:ilvl="0">
      <w:start w:val="1"/>
      <w:numFmt w:val="bullet"/>
      <w:lvlText w:val=""/>
      <w:lvlJc w:val="left"/>
      <w:pPr>
        <w:tabs>
          <w:tab w:val="num" w:pos="284"/>
        </w:tabs>
        <w:ind w:left="284" w:hanging="284"/>
      </w:pPr>
      <w:rPr>
        <w:rFonts w:ascii="Symbol" w:hAnsi="Symbol"/>
      </w:rPr>
    </w:lvl>
  </w:abstractNum>
  <w:abstractNum w:abstractNumId="5">
    <w:nsid w:val="00000007"/>
    <w:multiLevelType w:val="singleLevel"/>
    <w:tmpl w:val="00000007"/>
    <w:name w:val="WW8Num11"/>
    <w:lvl w:ilvl="0">
      <w:start w:val="1"/>
      <w:numFmt w:val="bullet"/>
      <w:lvlText w:val=""/>
      <w:lvlJc w:val="left"/>
      <w:pPr>
        <w:tabs>
          <w:tab w:val="num" w:pos="284"/>
        </w:tabs>
        <w:ind w:left="284" w:hanging="284"/>
      </w:pPr>
      <w:rPr>
        <w:rFonts w:ascii="Symbol" w:hAnsi="Symbol"/>
      </w:rPr>
    </w:lvl>
  </w:abstractNum>
  <w:abstractNum w:abstractNumId="6">
    <w:nsid w:val="00000009"/>
    <w:multiLevelType w:val="singleLevel"/>
    <w:tmpl w:val="00000009"/>
    <w:name w:val="WW8Num19"/>
    <w:lvl w:ilvl="0">
      <w:start w:val="1"/>
      <w:numFmt w:val="bullet"/>
      <w:lvlText w:val=""/>
      <w:lvlJc w:val="left"/>
      <w:pPr>
        <w:tabs>
          <w:tab w:val="num" w:pos="284"/>
        </w:tabs>
        <w:ind w:left="284" w:hanging="284"/>
      </w:pPr>
      <w:rPr>
        <w:rFonts w:ascii="Symbol" w:hAnsi="Symbol"/>
      </w:rPr>
    </w:lvl>
  </w:abstractNum>
  <w:abstractNum w:abstractNumId="7">
    <w:nsid w:val="0000000A"/>
    <w:multiLevelType w:val="singleLevel"/>
    <w:tmpl w:val="0000000A"/>
    <w:name w:val="WW8Num21"/>
    <w:lvl w:ilvl="0">
      <w:start w:val="1"/>
      <w:numFmt w:val="bullet"/>
      <w:lvlText w:val=""/>
      <w:lvlJc w:val="left"/>
      <w:pPr>
        <w:tabs>
          <w:tab w:val="num" w:pos="0"/>
        </w:tabs>
        <w:ind w:left="1080" w:hanging="360"/>
      </w:pPr>
      <w:rPr>
        <w:rFonts w:ascii="Wingdings" w:hAnsi="Wingdings"/>
      </w:rPr>
    </w:lvl>
  </w:abstractNum>
  <w:abstractNum w:abstractNumId="8">
    <w:nsid w:val="0000000B"/>
    <w:multiLevelType w:val="singleLevel"/>
    <w:tmpl w:val="0000000B"/>
    <w:name w:val="WW8Num25"/>
    <w:lvl w:ilvl="0">
      <w:start w:val="1"/>
      <w:numFmt w:val="bullet"/>
      <w:lvlText w:val=""/>
      <w:lvlJc w:val="left"/>
      <w:pPr>
        <w:tabs>
          <w:tab w:val="num" w:pos="284"/>
        </w:tabs>
        <w:ind w:left="284" w:hanging="284"/>
      </w:pPr>
      <w:rPr>
        <w:rFonts w:ascii="Symbol" w:hAnsi="Symbol"/>
      </w:rPr>
    </w:lvl>
  </w:abstractNum>
  <w:abstractNum w:abstractNumId="9">
    <w:nsid w:val="0000000C"/>
    <w:multiLevelType w:val="singleLevel"/>
    <w:tmpl w:val="0000000C"/>
    <w:name w:val="WW8Num29"/>
    <w:lvl w:ilvl="0">
      <w:start w:val="1"/>
      <w:numFmt w:val="bullet"/>
      <w:lvlText w:val=""/>
      <w:lvlJc w:val="left"/>
      <w:pPr>
        <w:tabs>
          <w:tab w:val="num" w:pos="360"/>
        </w:tabs>
        <w:ind w:left="360" w:hanging="360"/>
      </w:pPr>
      <w:rPr>
        <w:rFonts w:ascii="Symbol" w:hAnsi="Symbol"/>
      </w:rPr>
    </w:lvl>
  </w:abstractNum>
  <w:abstractNum w:abstractNumId="10">
    <w:nsid w:val="0000000D"/>
    <w:multiLevelType w:val="singleLevel"/>
    <w:tmpl w:val="0000000D"/>
    <w:name w:val="WW8Num32"/>
    <w:lvl w:ilvl="0">
      <w:start w:val="1"/>
      <w:numFmt w:val="bullet"/>
      <w:lvlText w:val=""/>
      <w:lvlJc w:val="left"/>
      <w:pPr>
        <w:tabs>
          <w:tab w:val="num" w:pos="360"/>
        </w:tabs>
        <w:ind w:left="360" w:hanging="360"/>
      </w:pPr>
      <w:rPr>
        <w:rFonts w:ascii="Symbol" w:hAnsi="Symbol"/>
      </w:rPr>
    </w:lvl>
  </w:abstractNum>
  <w:abstractNum w:abstractNumId="11">
    <w:nsid w:val="05BD512B"/>
    <w:multiLevelType w:val="hybridMultilevel"/>
    <w:tmpl w:val="42A896BA"/>
    <w:lvl w:ilvl="0" w:tplc="04150001">
      <w:start w:val="1"/>
      <w:numFmt w:val="bullet"/>
      <w:lvlText w:val=""/>
      <w:lvlJc w:val="left"/>
      <w:pPr>
        <w:ind w:left="2844" w:hanging="360"/>
      </w:pPr>
      <w:rPr>
        <w:rFonts w:ascii="Symbol" w:hAnsi="Symbol" w:hint="default"/>
      </w:rPr>
    </w:lvl>
    <w:lvl w:ilvl="1" w:tplc="04150003" w:tentative="1">
      <w:start w:val="1"/>
      <w:numFmt w:val="bullet"/>
      <w:lvlText w:val="o"/>
      <w:lvlJc w:val="left"/>
      <w:pPr>
        <w:ind w:left="3564" w:hanging="360"/>
      </w:pPr>
      <w:rPr>
        <w:rFonts w:ascii="Courier New" w:hAnsi="Courier New" w:cs="Courier New" w:hint="default"/>
      </w:rPr>
    </w:lvl>
    <w:lvl w:ilvl="2" w:tplc="04150005" w:tentative="1">
      <w:start w:val="1"/>
      <w:numFmt w:val="bullet"/>
      <w:lvlText w:val=""/>
      <w:lvlJc w:val="left"/>
      <w:pPr>
        <w:ind w:left="4284" w:hanging="360"/>
      </w:pPr>
      <w:rPr>
        <w:rFonts w:ascii="Wingdings" w:hAnsi="Wingdings" w:hint="default"/>
      </w:rPr>
    </w:lvl>
    <w:lvl w:ilvl="3" w:tplc="04150001" w:tentative="1">
      <w:start w:val="1"/>
      <w:numFmt w:val="bullet"/>
      <w:lvlText w:val=""/>
      <w:lvlJc w:val="left"/>
      <w:pPr>
        <w:ind w:left="5004" w:hanging="360"/>
      </w:pPr>
      <w:rPr>
        <w:rFonts w:ascii="Symbol" w:hAnsi="Symbol" w:hint="default"/>
      </w:rPr>
    </w:lvl>
    <w:lvl w:ilvl="4" w:tplc="04150003" w:tentative="1">
      <w:start w:val="1"/>
      <w:numFmt w:val="bullet"/>
      <w:lvlText w:val="o"/>
      <w:lvlJc w:val="left"/>
      <w:pPr>
        <w:ind w:left="5724" w:hanging="360"/>
      </w:pPr>
      <w:rPr>
        <w:rFonts w:ascii="Courier New" w:hAnsi="Courier New" w:cs="Courier New" w:hint="default"/>
      </w:rPr>
    </w:lvl>
    <w:lvl w:ilvl="5" w:tplc="04150005" w:tentative="1">
      <w:start w:val="1"/>
      <w:numFmt w:val="bullet"/>
      <w:lvlText w:val=""/>
      <w:lvlJc w:val="left"/>
      <w:pPr>
        <w:ind w:left="6444" w:hanging="360"/>
      </w:pPr>
      <w:rPr>
        <w:rFonts w:ascii="Wingdings" w:hAnsi="Wingdings" w:hint="default"/>
      </w:rPr>
    </w:lvl>
    <w:lvl w:ilvl="6" w:tplc="04150001" w:tentative="1">
      <w:start w:val="1"/>
      <w:numFmt w:val="bullet"/>
      <w:lvlText w:val=""/>
      <w:lvlJc w:val="left"/>
      <w:pPr>
        <w:ind w:left="7164" w:hanging="360"/>
      </w:pPr>
      <w:rPr>
        <w:rFonts w:ascii="Symbol" w:hAnsi="Symbol" w:hint="default"/>
      </w:rPr>
    </w:lvl>
    <w:lvl w:ilvl="7" w:tplc="04150003" w:tentative="1">
      <w:start w:val="1"/>
      <w:numFmt w:val="bullet"/>
      <w:lvlText w:val="o"/>
      <w:lvlJc w:val="left"/>
      <w:pPr>
        <w:ind w:left="7884" w:hanging="360"/>
      </w:pPr>
      <w:rPr>
        <w:rFonts w:ascii="Courier New" w:hAnsi="Courier New" w:cs="Courier New" w:hint="default"/>
      </w:rPr>
    </w:lvl>
    <w:lvl w:ilvl="8" w:tplc="04150005" w:tentative="1">
      <w:start w:val="1"/>
      <w:numFmt w:val="bullet"/>
      <w:lvlText w:val=""/>
      <w:lvlJc w:val="left"/>
      <w:pPr>
        <w:ind w:left="8604" w:hanging="360"/>
      </w:pPr>
      <w:rPr>
        <w:rFonts w:ascii="Wingdings" w:hAnsi="Wingdings" w:hint="default"/>
      </w:rPr>
    </w:lvl>
  </w:abstractNum>
  <w:abstractNum w:abstractNumId="12">
    <w:nsid w:val="0D145EE4"/>
    <w:multiLevelType w:val="hybridMultilevel"/>
    <w:tmpl w:val="DE84156E"/>
    <w:lvl w:ilvl="0" w:tplc="23D4FC26">
      <w:start w:val="1"/>
      <w:numFmt w:val="lowerLetter"/>
      <w:lvlText w:val="%1)"/>
      <w:lvlJc w:val="left"/>
      <w:pPr>
        <w:ind w:left="1776" w:hanging="360"/>
      </w:pPr>
      <w:rPr>
        <w:rFonts w:hint="default"/>
      </w:rPr>
    </w:lvl>
    <w:lvl w:ilvl="1" w:tplc="04150019">
      <w:start w:val="1"/>
      <w:numFmt w:val="lowerLetter"/>
      <w:lvlText w:val="%2."/>
      <w:lvlJc w:val="left"/>
      <w:pPr>
        <w:ind w:left="2496" w:hanging="360"/>
      </w:pPr>
    </w:lvl>
    <w:lvl w:ilvl="2" w:tplc="0415001B">
      <w:start w:val="1"/>
      <w:numFmt w:val="lowerRoman"/>
      <w:lvlText w:val="%3."/>
      <w:lvlJc w:val="right"/>
      <w:pPr>
        <w:ind w:left="3216" w:hanging="180"/>
      </w:pPr>
    </w:lvl>
    <w:lvl w:ilvl="3" w:tplc="0415000F">
      <w:start w:val="1"/>
      <w:numFmt w:val="decimal"/>
      <w:lvlText w:val="%4."/>
      <w:lvlJc w:val="left"/>
      <w:pPr>
        <w:ind w:left="360" w:hanging="360"/>
      </w:pPr>
    </w:lvl>
    <w:lvl w:ilvl="4" w:tplc="04150019" w:tentative="1">
      <w:start w:val="1"/>
      <w:numFmt w:val="lowerLetter"/>
      <w:lvlText w:val="%5."/>
      <w:lvlJc w:val="left"/>
      <w:pPr>
        <w:ind w:left="4656" w:hanging="360"/>
      </w:pPr>
    </w:lvl>
    <w:lvl w:ilvl="5" w:tplc="0415001B" w:tentative="1">
      <w:start w:val="1"/>
      <w:numFmt w:val="lowerRoman"/>
      <w:lvlText w:val="%6."/>
      <w:lvlJc w:val="right"/>
      <w:pPr>
        <w:ind w:left="5376" w:hanging="180"/>
      </w:pPr>
    </w:lvl>
    <w:lvl w:ilvl="6" w:tplc="0415000F" w:tentative="1">
      <w:start w:val="1"/>
      <w:numFmt w:val="decimal"/>
      <w:lvlText w:val="%7."/>
      <w:lvlJc w:val="left"/>
      <w:pPr>
        <w:ind w:left="6096" w:hanging="360"/>
      </w:pPr>
    </w:lvl>
    <w:lvl w:ilvl="7" w:tplc="04150019">
      <w:start w:val="1"/>
      <w:numFmt w:val="lowerLetter"/>
      <w:lvlText w:val="%8."/>
      <w:lvlJc w:val="left"/>
      <w:pPr>
        <w:ind w:left="6816" w:hanging="360"/>
      </w:pPr>
    </w:lvl>
    <w:lvl w:ilvl="8" w:tplc="0415001B" w:tentative="1">
      <w:start w:val="1"/>
      <w:numFmt w:val="lowerRoman"/>
      <w:lvlText w:val="%9."/>
      <w:lvlJc w:val="right"/>
      <w:pPr>
        <w:ind w:left="7536" w:hanging="180"/>
      </w:pPr>
    </w:lvl>
  </w:abstractNum>
  <w:abstractNum w:abstractNumId="13">
    <w:nsid w:val="0EB02453"/>
    <w:multiLevelType w:val="hybridMultilevel"/>
    <w:tmpl w:val="47C25C1C"/>
    <w:lvl w:ilvl="0" w:tplc="0415000F">
      <w:start w:val="4"/>
      <w:numFmt w:val="decimal"/>
      <w:lvlText w:val="%1."/>
      <w:lvlJc w:val="left"/>
      <w:pPr>
        <w:ind w:left="720" w:hanging="360"/>
      </w:pPr>
      <w:rPr>
        <w:rFonts w:hint="default"/>
      </w:rPr>
    </w:lvl>
    <w:lvl w:ilvl="1" w:tplc="FB9C22C8">
      <w:start w:val="1"/>
      <w:numFmt w:val="decimal"/>
      <w:lvlText w:val="%2."/>
      <w:lvlJc w:val="left"/>
      <w:pPr>
        <w:ind w:left="1440" w:hanging="360"/>
      </w:pPr>
      <w:rPr>
        <w:rFonts w:ascii="Times New Roman" w:eastAsia="Times New Roman" w:hAnsi="Times New Roman" w:cs="Times New Roman"/>
      </w:rPr>
    </w:lvl>
    <w:lvl w:ilvl="2" w:tplc="F08827D4">
      <w:start w:val="1"/>
      <w:numFmt w:val="lowerLetter"/>
      <w:lvlText w:val="%3)"/>
      <w:lvlJc w:val="right"/>
      <w:pPr>
        <w:ind w:left="2160" w:hanging="180"/>
      </w:pPr>
      <w:rPr>
        <w:rFonts w:ascii="Times New Roman" w:eastAsia="Times New Roman" w:hAnsi="Times New Roman" w:cs="Times New Roman"/>
      </w:rPr>
    </w:lvl>
    <w:lvl w:ilvl="3" w:tplc="2624C06C">
      <w:start w:val="2"/>
      <w:numFmt w:val="upperRoman"/>
      <w:lvlText w:val="%4."/>
      <w:lvlJc w:val="left"/>
      <w:pPr>
        <w:ind w:left="3240" w:hanging="720"/>
      </w:pPr>
      <w:rPr>
        <w:rFonts w:hint="default"/>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1E0A1DC1"/>
    <w:multiLevelType w:val="hybridMultilevel"/>
    <w:tmpl w:val="68841CE0"/>
    <w:lvl w:ilvl="0" w:tplc="44DCFEBC">
      <w:start w:val="2"/>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5">
    <w:nsid w:val="227B7D0C"/>
    <w:multiLevelType w:val="multilevel"/>
    <w:tmpl w:val="20C47504"/>
    <w:lvl w:ilvl="0">
      <w:start w:val="1"/>
      <w:numFmt w:val="upperRoman"/>
      <w:pStyle w:val="Nagwek4"/>
      <w:lvlText w:val="%1"/>
      <w:lvlJc w:val="left"/>
      <w:pPr>
        <w:tabs>
          <w:tab w:val="num" w:pos="1855"/>
        </w:tabs>
        <w:ind w:left="1495" w:hanging="360"/>
      </w:pPr>
      <w:rPr>
        <w:b/>
        <w:i w:val="0"/>
        <w:shadow/>
        <w:emboss w:val="0"/>
        <w:imprint w:val="0"/>
        <w:sz w:val="24"/>
      </w:rPr>
    </w:lvl>
    <w:lvl w:ilvl="1">
      <w:start w:val="1"/>
      <w:numFmt w:val="ordinal"/>
      <w:lvlText w:val="%2"/>
      <w:lvlJc w:val="left"/>
      <w:pPr>
        <w:tabs>
          <w:tab w:val="num" w:pos="1080"/>
        </w:tabs>
        <w:ind w:left="720" w:hanging="360"/>
      </w:pPr>
      <w:rPr>
        <w:shadow/>
        <w:emboss w:val="0"/>
        <w:imprint w:val="0"/>
      </w:rPr>
    </w:lvl>
    <w:lvl w:ilvl="2">
      <w:start w:val="1"/>
      <w:numFmt w:val="decimal"/>
      <w:lvlText w:val="%3)"/>
      <w:lvlJc w:val="left"/>
      <w:pPr>
        <w:tabs>
          <w:tab w:val="num" w:pos="1080"/>
        </w:tabs>
        <w:ind w:left="1080" w:hanging="360"/>
      </w:pPr>
      <w:rPr>
        <w:rFonts w:ascii="Times New Roman" w:eastAsia="Times New Roman" w:hAnsi="Times New Roman" w:cs="Times New Roman"/>
        <w:shadow/>
        <w:emboss w:val="0"/>
        <w:imprint w:val="0"/>
      </w:rPr>
    </w:lvl>
    <w:lvl w:ilvl="3">
      <w:start w:val="1"/>
      <w:numFmt w:val="bullet"/>
      <w:lvlText w:val=""/>
      <w:lvlJc w:val="left"/>
      <w:pPr>
        <w:tabs>
          <w:tab w:val="num" w:pos="1353"/>
        </w:tabs>
        <w:ind w:left="1353"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numFmt w:val="bullet"/>
      <w:lvlText w:val=""/>
      <w:lvlJc w:val="left"/>
      <w:pPr>
        <w:tabs>
          <w:tab w:val="num" w:pos="3240"/>
        </w:tabs>
        <w:ind w:left="3240" w:hanging="360"/>
      </w:pPr>
      <w:rPr>
        <w:rFonts w:ascii="Symbol" w:hAnsi="Symbol" w:hint="default"/>
      </w:rPr>
    </w:lvl>
  </w:abstractNum>
  <w:abstractNum w:abstractNumId="16">
    <w:nsid w:val="32686E67"/>
    <w:multiLevelType w:val="hybridMultilevel"/>
    <w:tmpl w:val="8F2044A8"/>
    <w:lvl w:ilvl="0" w:tplc="7C14B112">
      <w:numFmt w:val="bullet"/>
      <w:lvlText w:val="•"/>
      <w:lvlJc w:val="left"/>
      <w:pPr>
        <w:ind w:left="720" w:hanging="360"/>
      </w:pPr>
      <w:rPr>
        <w:rFonts w:ascii="AgendaPl-Bold" w:eastAsiaTheme="minorHAnsi" w:hAnsi="AgendaPl-Bold" w:cs="AgendaPl-Bold" w:hint="default"/>
        <w:b/>
        <w:color w:val="0033FF"/>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nsid w:val="346E304F"/>
    <w:multiLevelType w:val="hybridMultilevel"/>
    <w:tmpl w:val="F1AC159A"/>
    <w:lvl w:ilvl="0" w:tplc="04150001">
      <w:start w:val="1"/>
      <w:numFmt w:val="bullet"/>
      <w:lvlText w:val=""/>
      <w:lvlJc w:val="left"/>
      <w:pPr>
        <w:ind w:left="2880" w:hanging="360"/>
      </w:pPr>
      <w:rPr>
        <w:rFonts w:ascii="Symbol" w:hAnsi="Symbol" w:hint="default"/>
      </w:rPr>
    </w:lvl>
    <w:lvl w:ilvl="1" w:tplc="04150003" w:tentative="1">
      <w:start w:val="1"/>
      <w:numFmt w:val="bullet"/>
      <w:lvlText w:val="o"/>
      <w:lvlJc w:val="left"/>
      <w:pPr>
        <w:ind w:left="3600" w:hanging="360"/>
      </w:pPr>
      <w:rPr>
        <w:rFonts w:ascii="Courier New" w:hAnsi="Courier New" w:cs="Courier New" w:hint="default"/>
      </w:rPr>
    </w:lvl>
    <w:lvl w:ilvl="2" w:tplc="04150005" w:tentative="1">
      <w:start w:val="1"/>
      <w:numFmt w:val="bullet"/>
      <w:lvlText w:val=""/>
      <w:lvlJc w:val="left"/>
      <w:pPr>
        <w:ind w:left="4320" w:hanging="360"/>
      </w:pPr>
      <w:rPr>
        <w:rFonts w:ascii="Wingdings" w:hAnsi="Wingdings" w:hint="default"/>
      </w:rPr>
    </w:lvl>
    <w:lvl w:ilvl="3" w:tplc="04150001" w:tentative="1">
      <w:start w:val="1"/>
      <w:numFmt w:val="bullet"/>
      <w:lvlText w:val=""/>
      <w:lvlJc w:val="left"/>
      <w:pPr>
        <w:ind w:left="5040" w:hanging="360"/>
      </w:pPr>
      <w:rPr>
        <w:rFonts w:ascii="Symbol" w:hAnsi="Symbol" w:hint="default"/>
      </w:rPr>
    </w:lvl>
    <w:lvl w:ilvl="4" w:tplc="04150003" w:tentative="1">
      <w:start w:val="1"/>
      <w:numFmt w:val="bullet"/>
      <w:lvlText w:val="o"/>
      <w:lvlJc w:val="left"/>
      <w:pPr>
        <w:ind w:left="5760" w:hanging="360"/>
      </w:pPr>
      <w:rPr>
        <w:rFonts w:ascii="Courier New" w:hAnsi="Courier New" w:cs="Courier New" w:hint="default"/>
      </w:rPr>
    </w:lvl>
    <w:lvl w:ilvl="5" w:tplc="04150005" w:tentative="1">
      <w:start w:val="1"/>
      <w:numFmt w:val="bullet"/>
      <w:lvlText w:val=""/>
      <w:lvlJc w:val="left"/>
      <w:pPr>
        <w:ind w:left="6480" w:hanging="360"/>
      </w:pPr>
      <w:rPr>
        <w:rFonts w:ascii="Wingdings" w:hAnsi="Wingdings" w:hint="default"/>
      </w:rPr>
    </w:lvl>
    <w:lvl w:ilvl="6" w:tplc="04150001" w:tentative="1">
      <w:start w:val="1"/>
      <w:numFmt w:val="bullet"/>
      <w:lvlText w:val=""/>
      <w:lvlJc w:val="left"/>
      <w:pPr>
        <w:ind w:left="7200" w:hanging="360"/>
      </w:pPr>
      <w:rPr>
        <w:rFonts w:ascii="Symbol" w:hAnsi="Symbol" w:hint="default"/>
      </w:rPr>
    </w:lvl>
    <w:lvl w:ilvl="7" w:tplc="04150003" w:tentative="1">
      <w:start w:val="1"/>
      <w:numFmt w:val="bullet"/>
      <w:lvlText w:val="o"/>
      <w:lvlJc w:val="left"/>
      <w:pPr>
        <w:ind w:left="7920" w:hanging="360"/>
      </w:pPr>
      <w:rPr>
        <w:rFonts w:ascii="Courier New" w:hAnsi="Courier New" w:cs="Courier New" w:hint="default"/>
      </w:rPr>
    </w:lvl>
    <w:lvl w:ilvl="8" w:tplc="04150005" w:tentative="1">
      <w:start w:val="1"/>
      <w:numFmt w:val="bullet"/>
      <w:lvlText w:val=""/>
      <w:lvlJc w:val="left"/>
      <w:pPr>
        <w:ind w:left="8640" w:hanging="360"/>
      </w:pPr>
      <w:rPr>
        <w:rFonts w:ascii="Wingdings" w:hAnsi="Wingdings" w:hint="default"/>
      </w:rPr>
    </w:lvl>
  </w:abstractNum>
  <w:abstractNum w:abstractNumId="18">
    <w:nsid w:val="37F274D1"/>
    <w:multiLevelType w:val="hybridMultilevel"/>
    <w:tmpl w:val="7D0CDA72"/>
    <w:lvl w:ilvl="0" w:tplc="04150001">
      <w:start w:val="1"/>
      <w:numFmt w:val="bullet"/>
      <w:lvlText w:val=""/>
      <w:lvlJc w:val="left"/>
      <w:pPr>
        <w:ind w:left="2700" w:hanging="360"/>
      </w:pPr>
      <w:rPr>
        <w:rFonts w:ascii="Symbol" w:hAnsi="Symbol" w:hint="default"/>
      </w:rPr>
    </w:lvl>
    <w:lvl w:ilvl="1" w:tplc="04150003" w:tentative="1">
      <w:start w:val="1"/>
      <w:numFmt w:val="bullet"/>
      <w:lvlText w:val="o"/>
      <w:lvlJc w:val="left"/>
      <w:pPr>
        <w:ind w:left="3420" w:hanging="360"/>
      </w:pPr>
      <w:rPr>
        <w:rFonts w:ascii="Courier New" w:hAnsi="Courier New" w:cs="Courier New" w:hint="default"/>
      </w:rPr>
    </w:lvl>
    <w:lvl w:ilvl="2" w:tplc="04150005" w:tentative="1">
      <w:start w:val="1"/>
      <w:numFmt w:val="bullet"/>
      <w:lvlText w:val=""/>
      <w:lvlJc w:val="left"/>
      <w:pPr>
        <w:ind w:left="4140" w:hanging="360"/>
      </w:pPr>
      <w:rPr>
        <w:rFonts w:ascii="Wingdings" w:hAnsi="Wingdings" w:hint="default"/>
      </w:rPr>
    </w:lvl>
    <w:lvl w:ilvl="3" w:tplc="04150001" w:tentative="1">
      <w:start w:val="1"/>
      <w:numFmt w:val="bullet"/>
      <w:lvlText w:val=""/>
      <w:lvlJc w:val="left"/>
      <w:pPr>
        <w:ind w:left="4860" w:hanging="360"/>
      </w:pPr>
      <w:rPr>
        <w:rFonts w:ascii="Symbol" w:hAnsi="Symbol" w:hint="default"/>
      </w:rPr>
    </w:lvl>
    <w:lvl w:ilvl="4" w:tplc="04150003" w:tentative="1">
      <w:start w:val="1"/>
      <w:numFmt w:val="bullet"/>
      <w:lvlText w:val="o"/>
      <w:lvlJc w:val="left"/>
      <w:pPr>
        <w:ind w:left="5580" w:hanging="360"/>
      </w:pPr>
      <w:rPr>
        <w:rFonts w:ascii="Courier New" w:hAnsi="Courier New" w:cs="Courier New" w:hint="default"/>
      </w:rPr>
    </w:lvl>
    <w:lvl w:ilvl="5" w:tplc="04150005" w:tentative="1">
      <w:start w:val="1"/>
      <w:numFmt w:val="bullet"/>
      <w:lvlText w:val=""/>
      <w:lvlJc w:val="left"/>
      <w:pPr>
        <w:ind w:left="6300" w:hanging="360"/>
      </w:pPr>
      <w:rPr>
        <w:rFonts w:ascii="Wingdings" w:hAnsi="Wingdings" w:hint="default"/>
      </w:rPr>
    </w:lvl>
    <w:lvl w:ilvl="6" w:tplc="04150001" w:tentative="1">
      <w:start w:val="1"/>
      <w:numFmt w:val="bullet"/>
      <w:lvlText w:val=""/>
      <w:lvlJc w:val="left"/>
      <w:pPr>
        <w:ind w:left="7020" w:hanging="360"/>
      </w:pPr>
      <w:rPr>
        <w:rFonts w:ascii="Symbol" w:hAnsi="Symbol" w:hint="default"/>
      </w:rPr>
    </w:lvl>
    <w:lvl w:ilvl="7" w:tplc="04150003" w:tentative="1">
      <w:start w:val="1"/>
      <w:numFmt w:val="bullet"/>
      <w:lvlText w:val="o"/>
      <w:lvlJc w:val="left"/>
      <w:pPr>
        <w:ind w:left="7740" w:hanging="360"/>
      </w:pPr>
      <w:rPr>
        <w:rFonts w:ascii="Courier New" w:hAnsi="Courier New" w:cs="Courier New" w:hint="default"/>
      </w:rPr>
    </w:lvl>
    <w:lvl w:ilvl="8" w:tplc="04150005" w:tentative="1">
      <w:start w:val="1"/>
      <w:numFmt w:val="bullet"/>
      <w:lvlText w:val=""/>
      <w:lvlJc w:val="left"/>
      <w:pPr>
        <w:ind w:left="8460" w:hanging="360"/>
      </w:pPr>
      <w:rPr>
        <w:rFonts w:ascii="Wingdings" w:hAnsi="Wingdings" w:hint="default"/>
      </w:rPr>
    </w:lvl>
  </w:abstractNum>
  <w:abstractNum w:abstractNumId="19">
    <w:nsid w:val="397C7D58"/>
    <w:multiLevelType w:val="hybridMultilevel"/>
    <w:tmpl w:val="4380F8F8"/>
    <w:lvl w:ilvl="0" w:tplc="04150001">
      <w:start w:val="1"/>
      <w:numFmt w:val="bullet"/>
      <w:lvlText w:val=""/>
      <w:lvlJc w:val="left"/>
      <w:pPr>
        <w:ind w:left="2880" w:hanging="360"/>
      </w:pPr>
      <w:rPr>
        <w:rFonts w:ascii="Symbol" w:hAnsi="Symbol" w:hint="default"/>
      </w:rPr>
    </w:lvl>
    <w:lvl w:ilvl="1" w:tplc="04150003" w:tentative="1">
      <w:start w:val="1"/>
      <w:numFmt w:val="bullet"/>
      <w:lvlText w:val="o"/>
      <w:lvlJc w:val="left"/>
      <w:pPr>
        <w:ind w:left="3600" w:hanging="360"/>
      </w:pPr>
      <w:rPr>
        <w:rFonts w:ascii="Courier New" w:hAnsi="Courier New" w:cs="Courier New" w:hint="default"/>
      </w:rPr>
    </w:lvl>
    <w:lvl w:ilvl="2" w:tplc="04150005" w:tentative="1">
      <w:start w:val="1"/>
      <w:numFmt w:val="bullet"/>
      <w:lvlText w:val=""/>
      <w:lvlJc w:val="left"/>
      <w:pPr>
        <w:ind w:left="4320" w:hanging="360"/>
      </w:pPr>
      <w:rPr>
        <w:rFonts w:ascii="Wingdings" w:hAnsi="Wingdings" w:hint="default"/>
      </w:rPr>
    </w:lvl>
    <w:lvl w:ilvl="3" w:tplc="04150001" w:tentative="1">
      <w:start w:val="1"/>
      <w:numFmt w:val="bullet"/>
      <w:lvlText w:val=""/>
      <w:lvlJc w:val="left"/>
      <w:pPr>
        <w:ind w:left="5040" w:hanging="360"/>
      </w:pPr>
      <w:rPr>
        <w:rFonts w:ascii="Symbol" w:hAnsi="Symbol" w:hint="default"/>
      </w:rPr>
    </w:lvl>
    <w:lvl w:ilvl="4" w:tplc="04150003" w:tentative="1">
      <w:start w:val="1"/>
      <w:numFmt w:val="bullet"/>
      <w:lvlText w:val="o"/>
      <w:lvlJc w:val="left"/>
      <w:pPr>
        <w:ind w:left="5760" w:hanging="360"/>
      </w:pPr>
      <w:rPr>
        <w:rFonts w:ascii="Courier New" w:hAnsi="Courier New" w:cs="Courier New" w:hint="default"/>
      </w:rPr>
    </w:lvl>
    <w:lvl w:ilvl="5" w:tplc="04150005" w:tentative="1">
      <w:start w:val="1"/>
      <w:numFmt w:val="bullet"/>
      <w:lvlText w:val=""/>
      <w:lvlJc w:val="left"/>
      <w:pPr>
        <w:ind w:left="6480" w:hanging="360"/>
      </w:pPr>
      <w:rPr>
        <w:rFonts w:ascii="Wingdings" w:hAnsi="Wingdings" w:hint="default"/>
      </w:rPr>
    </w:lvl>
    <w:lvl w:ilvl="6" w:tplc="04150001" w:tentative="1">
      <w:start w:val="1"/>
      <w:numFmt w:val="bullet"/>
      <w:lvlText w:val=""/>
      <w:lvlJc w:val="left"/>
      <w:pPr>
        <w:ind w:left="7200" w:hanging="360"/>
      </w:pPr>
      <w:rPr>
        <w:rFonts w:ascii="Symbol" w:hAnsi="Symbol" w:hint="default"/>
      </w:rPr>
    </w:lvl>
    <w:lvl w:ilvl="7" w:tplc="04150003" w:tentative="1">
      <w:start w:val="1"/>
      <w:numFmt w:val="bullet"/>
      <w:lvlText w:val="o"/>
      <w:lvlJc w:val="left"/>
      <w:pPr>
        <w:ind w:left="7920" w:hanging="360"/>
      </w:pPr>
      <w:rPr>
        <w:rFonts w:ascii="Courier New" w:hAnsi="Courier New" w:cs="Courier New" w:hint="default"/>
      </w:rPr>
    </w:lvl>
    <w:lvl w:ilvl="8" w:tplc="04150005" w:tentative="1">
      <w:start w:val="1"/>
      <w:numFmt w:val="bullet"/>
      <w:lvlText w:val=""/>
      <w:lvlJc w:val="left"/>
      <w:pPr>
        <w:ind w:left="8640" w:hanging="360"/>
      </w:pPr>
      <w:rPr>
        <w:rFonts w:ascii="Wingdings" w:hAnsi="Wingdings" w:hint="default"/>
      </w:rPr>
    </w:lvl>
  </w:abstractNum>
  <w:abstractNum w:abstractNumId="20">
    <w:nsid w:val="4C1D4776"/>
    <w:multiLevelType w:val="hybridMultilevel"/>
    <w:tmpl w:val="687E14EA"/>
    <w:lvl w:ilvl="0" w:tplc="04150001">
      <w:start w:val="1"/>
      <w:numFmt w:val="bullet"/>
      <w:lvlText w:val=""/>
      <w:lvlJc w:val="left"/>
      <w:pPr>
        <w:ind w:left="2844" w:hanging="360"/>
      </w:pPr>
      <w:rPr>
        <w:rFonts w:ascii="Symbol" w:hAnsi="Symbol" w:hint="default"/>
      </w:rPr>
    </w:lvl>
    <w:lvl w:ilvl="1" w:tplc="04150003" w:tentative="1">
      <w:start w:val="1"/>
      <w:numFmt w:val="bullet"/>
      <w:lvlText w:val="o"/>
      <w:lvlJc w:val="left"/>
      <w:pPr>
        <w:ind w:left="3564" w:hanging="360"/>
      </w:pPr>
      <w:rPr>
        <w:rFonts w:ascii="Courier New" w:hAnsi="Courier New" w:cs="Courier New" w:hint="default"/>
      </w:rPr>
    </w:lvl>
    <w:lvl w:ilvl="2" w:tplc="04150005" w:tentative="1">
      <w:start w:val="1"/>
      <w:numFmt w:val="bullet"/>
      <w:lvlText w:val=""/>
      <w:lvlJc w:val="left"/>
      <w:pPr>
        <w:ind w:left="4284" w:hanging="360"/>
      </w:pPr>
      <w:rPr>
        <w:rFonts w:ascii="Wingdings" w:hAnsi="Wingdings" w:hint="default"/>
      </w:rPr>
    </w:lvl>
    <w:lvl w:ilvl="3" w:tplc="04150001" w:tentative="1">
      <w:start w:val="1"/>
      <w:numFmt w:val="bullet"/>
      <w:lvlText w:val=""/>
      <w:lvlJc w:val="left"/>
      <w:pPr>
        <w:ind w:left="5004" w:hanging="360"/>
      </w:pPr>
      <w:rPr>
        <w:rFonts w:ascii="Symbol" w:hAnsi="Symbol" w:hint="default"/>
      </w:rPr>
    </w:lvl>
    <w:lvl w:ilvl="4" w:tplc="04150003" w:tentative="1">
      <w:start w:val="1"/>
      <w:numFmt w:val="bullet"/>
      <w:lvlText w:val="o"/>
      <w:lvlJc w:val="left"/>
      <w:pPr>
        <w:ind w:left="5724" w:hanging="360"/>
      </w:pPr>
      <w:rPr>
        <w:rFonts w:ascii="Courier New" w:hAnsi="Courier New" w:cs="Courier New" w:hint="default"/>
      </w:rPr>
    </w:lvl>
    <w:lvl w:ilvl="5" w:tplc="04150005" w:tentative="1">
      <w:start w:val="1"/>
      <w:numFmt w:val="bullet"/>
      <w:lvlText w:val=""/>
      <w:lvlJc w:val="left"/>
      <w:pPr>
        <w:ind w:left="6444" w:hanging="360"/>
      </w:pPr>
      <w:rPr>
        <w:rFonts w:ascii="Wingdings" w:hAnsi="Wingdings" w:hint="default"/>
      </w:rPr>
    </w:lvl>
    <w:lvl w:ilvl="6" w:tplc="04150001" w:tentative="1">
      <w:start w:val="1"/>
      <w:numFmt w:val="bullet"/>
      <w:lvlText w:val=""/>
      <w:lvlJc w:val="left"/>
      <w:pPr>
        <w:ind w:left="7164" w:hanging="360"/>
      </w:pPr>
      <w:rPr>
        <w:rFonts w:ascii="Symbol" w:hAnsi="Symbol" w:hint="default"/>
      </w:rPr>
    </w:lvl>
    <w:lvl w:ilvl="7" w:tplc="04150003" w:tentative="1">
      <w:start w:val="1"/>
      <w:numFmt w:val="bullet"/>
      <w:lvlText w:val="o"/>
      <w:lvlJc w:val="left"/>
      <w:pPr>
        <w:ind w:left="7884" w:hanging="360"/>
      </w:pPr>
      <w:rPr>
        <w:rFonts w:ascii="Courier New" w:hAnsi="Courier New" w:cs="Courier New" w:hint="default"/>
      </w:rPr>
    </w:lvl>
    <w:lvl w:ilvl="8" w:tplc="04150005" w:tentative="1">
      <w:start w:val="1"/>
      <w:numFmt w:val="bullet"/>
      <w:lvlText w:val=""/>
      <w:lvlJc w:val="left"/>
      <w:pPr>
        <w:ind w:left="8604" w:hanging="360"/>
      </w:pPr>
      <w:rPr>
        <w:rFonts w:ascii="Wingdings" w:hAnsi="Wingdings" w:hint="default"/>
      </w:rPr>
    </w:lvl>
  </w:abstractNum>
  <w:abstractNum w:abstractNumId="21">
    <w:nsid w:val="500E5E5E"/>
    <w:multiLevelType w:val="hybridMultilevel"/>
    <w:tmpl w:val="BC046996"/>
    <w:lvl w:ilvl="0" w:tplc="04150001">
      <w:start w:val="1"/>
      <w:numFmt w:val="bullet"/>
      <w:lvlText w:val=""/>
      <w:lvlJc w:val="left"/>
      <w:pPr>
        <w:ind w:left="2844" w:hanging="360"/>
      </w:pPr>
      <w:rPr>
        <w:rFonts w:ascii="Symbol" w:hAnsi="Symbol" w:hint="default"/>
      </w:rPr>
    </w:lvl>
    <w:lvl w:ilvl="1" w:tplc="04150003" w:tentative="1">
      <w:start w:val="1"/>
      <w:numFmt w:val="bullet"/>
      <w:lvlText w:val="o"/>
      <w:lvlJc w:val="left"/>
      <w:pPr>
        <w:ind w:left="3564" w:hanging="360"/>
      </w:pPr>
      <w:rPr>
        <w:rFonts w:ascii="Courier New" w:hAnsi="Courier New" w:cs="Courier New" w:hint="default"/>
      </w:rPr>
    </w:lvl>
    <w:lvl w:ilvl="2" w:tplc="04150005" w:tentative="1">
      <w:start w:val="1"/>
      <w:numFmt w:val="bullet"/>
      <w:lvlText w:val=""/>
      <w:lvlJc w:val="left"/>
      <w:pPr>
        <w:ind w:left="4284" w:hanging="360"/>
      </w:pPr>
      <w:rPr>
        <w:rFonts w:ascii="Wingdings" w:hAnsi="Wingdings" w:hint="default"/>
      </w:rPr>
    </w:lvl>
    <w:lvl w:ilvl="3" w:tplc="04150001" w:tentative="1">
      <w:start w:val="1"/>
      <w:numFmt w:val="bullet"/>
      <w:lvlText w:val=""/>
      <w:lvlJc w:val="left"/>
      <w:pPr>
        <w:ind w:left="5004" w:hanging="360"/>
      </w:pPr>
      <w:rPr>
        <w:rFonts w:ascii="Symbol" w:hAnsi="Symbol" w:hint="default"/>
      </w:rPr>
    </w:lvl>
    <w:lvl w:ilvl="4" w:tplc="04150003" w:tentative="1">
      <w:start w:val="1"/>
      <w:numFmt w:val="bullet"/>
      <w:lvlText w:val="o"/>
      <w:lvlJc w:val="left"/>
      <w:pPr>
        <w:ind w:left="5724" w:hanging="360"/>
      </w:pPr>
      <w:rPr>
        <w:rFonts w:ascii="Courier New" w:hAnsi="Courier New" w:cs="Courier New" w:hint="default"/>
      </w:rPr>
    </w:lvl>
    <w:lvl w:ilvl="5" w:tplc="04150005" w:tentative="1">
      <w:start w:val="1"/>
      <w:numFmt w:val="bullet"/>
      <w:lvlText w:val=""/>
      <w:lvlJc w:val="left"/>
      <w:pPr>
        <w:ind w:left="6444" w:hanging="360"/>
      </w:pPr>
      <w:rPr>
        <w:rFonts w:ascii="Wingdings" w:hAnsi="Wingdings" w:hint="default"/>
      </w:rPr>
    </w:lvl>
    <w:lvl w:ilvl="6" w:tplc="04150001" w:tentative="1">
      <w:start w:val="1"/>
      <w:numFmt w:val="bullet"/>
      <w:lvlText w:val=""/>
      <w:lvlJc w:val="left"/>
      <w:pPr>
        <w:ind w:left="7164" w:hanging="360"/>
      </w:pPr>
      <w:rPr>
        <w:rFonts w:ascii="Symbol" w:hAnsi="Symbol" w:hint="default"/>
      </w:rPr>
    </w:lvl>
    <w:lvl w:ilvl="7" w:tplc="04150003" w:tentative="1">
      <w:start w:val="1"/>
      <w:numFmt w:val="bullet"/>
      <w:lvlText w:val="o"/>
      <w:lvlJc w:val="left"/>
      <w:pPr>
        <w:ind w:left="7884" w:hanging="360"/>
      </w:pPr>
      <w:rPr>
        <w:rFonts w:ascii="Courier New" w:hAnsi="Courier New" w:cs="Courier New" w:hint="default"/>
      </w:rPr>
    </w:lvl>
    <w:lvl w:ilvl="8" w:tplc="04150005" w:tentative="1">
      <w:start w:val="1"/>
      <w:numFmt w:val="bullet"/>
      <w:lvlText w:val=""/>
      <w:lvlJc w:val="left"/>
      <w:pPr>
        <w:ind w:left="8604" w:hanging="360"/>
      </w:pPr>
      <w:rPr>
        <w:rFonts w:ascii="Wingdings" w:hAnsi="Wingdings" w:hint="default"/>
      </w:rPr>
    </w:lvl>
  </w:abstractNum>
  <w:abstractNum w:abstractNumId="22">
    <w:nsid w:val="563DFFAA"/>
    <w:multiLevelType w:val="hybridMultilevel"/>
    <w:tmpl w:val="DB6791F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nsid w:val="62523210"/>
    <w:multiLevelType w:val="hybridMultilevel"/>
    <w:tmpl w:val="9C60954A"/>
    <w:lvl w:ilvl="0" w:tplc="04150001">
      <w:start w:val="1"/>
      <w:numFmt w:val="bullet"/>
      <w:lvlText w:val=""/>
      <w:lvlJc w:val="left"/>
      <w:pPr>
        <w:ind w:left="2484" w:hanging="360"/>
      </w:pPr>
      <w:rPr>
        <w:rFonts w:ascii="Symbol" w:hAnsi="Symbol" w:hint="default"/>
      </w:rPr>
    </w:lvl>
    <w:lvl w:ilvl="1" w:tplc="04150003" w:tentative="1">
      <w:start w:val="1"/>
      <w:numFmt w:val="bullet"/>
      <w:lvlText w:val="o"/>
      <w:lvlJc w:val="left"/>
      <w:pPr>
        <w:ind w:left="3204" w:hanging="360"/>
      </w:pPr>
      <w:rPr>
        <w:rFonts w:ascii="Courier New" w:hAnsi="Courier New" w:cs="Courier New" w:hint="default"/>
      </w:rPr>
    </w:lvl>
    <w:lvl w:ilvl="2" w:tplc="04150005" w:tentative="1">
      <w:start w:val="1"/>
      <w:numFmt w:val="bullet"/>
      <w:lvlText w:val=""/>
      <w:lvlJc w:val="left"/>
      <w:pPr>
        <w:ind w:left="3924" w:hanging="360"/>
      </w:pPr>
      <w:rPr>
        <w:rFonts w:ascii="Wingdings" w:hAnsi="Wingdings" w:hint="default"/>
      </w:rPr>
    </w:lvl>
    <w:lvl w:ilvl="3" w:tplc="04150001" w:tentative="1">
      <w:start w:val="1"/>
      <w:numFmt w:val="bullet"/>
      <w:lvlText w:val=""/>
      <w:lvlJc w:val="left"/>
      <w:pPr>
        <w:ind w:left="4644" w:hanging="360"/>
      </w:pPr>
      <w:rPr>
        <w:rFonts w:ascii="Symbol" w:hAnsi="Symbol" w:hint="default"/>
      </w:rPr>
    </w:lvl>
    <w:lvl w:ilvl="4" w:tplc="04150003" w:tentative="1">
      <w:start w:val="1"/>
      <w:numFmt w:val="bullet"/>
      <w:lvlText w:val="o"/>
      <w:lvlJc w:val="left"/>
      <w:pPr>
        <w:ind w:left="5364" w:hanging="360"/>
      </w:pPr>
      <w:rPr>
        <w:rFonts w:ascii="Courier New" w:hAnsi="Courier New" w:cs="Courier New" w:hint="default"/>
      </w:rPr>
    </w:lvl>
    <w:lvl w:ilvl="5" w:tplc="04150005" w:tentative="1">
      <w:start w:val="1"/>
      <w:numFmt w:val="bullet"/>
      <w:lvlText w:val=""/>
      <w:lvlJc w:val="left"/>
      <w:pPr>
        <w:ind w:left="6084" w:hanging="360"/>
      </w:pPr>
      <w:rPr>
        <w:rFonts w:ascii="Wingdings" w:hAnsi="Wingdings" w:hint="default"/>
      </w:rPr>
    </w:lvl>
    <w:lvl w:ilvl="6" w:tplc="04150001" w:tentative="1">
      <w:start w:val="1"/>
      <w:numFmt w:val="bullet"/>
      <w:lvlText w:val=""/>
      <w:lvlJc w:val="left"/>
      <w:pPr>
        <w:ind w:left="6804" w:hanging="360"/>
      </w:pPr>
      <w:rPr>
        <w:rFonts w:ascii="Symbol" w:hAnsi="Symbol" w:hint="default"/>
      </w:rPr>
    </w:lvl>
    <w:lvl w:ilvl="7" w:tplc="04150003" w:tentative="1">
      <w:start w:val="1"/>
      <w:numFmt w:val="bullet"/>
      <w:lvlText w:val="o"/>
      <w:lvlJc w:val="left"/>
      <w:pPr>
        <w:ind w:left="7524" w:hanging="360"/>
      </w:pPr>
      <w:rPr>
        <w:rFonts w:ascii="Courier New" w:hAnsi="Courier New" w:cs="Courier New" w:hint="default"/>
      </w:rPr>
    </w:lvl>
    <w:lvl w:ilvl="8" w:tplc="04150005" w:tentative="1">
      <w:start w:val="1"/>
      <w:numFmt w:val="bullet"/>
      <w:lvlText w:val=""/>
      <w:lvlJc w:val="left"/>
      <w:pPr>
        <w:ind w:left="8244" w:hanging="360"/>
      </w:pPr>
      <w:rPr>
        <w:rFonts w:ascii="Wingdings" w:hAnsi="Wingdings" w:hint="default"/>
      </w:rPr>
    </w:lvl>
  </w:abstractNum>
  <w:abstractNum w:abstractNumId="24">
    <w:nsid w:val="722D0289"/>
    <w:multiLevelType w:val="hybridMultilevel"/>
    <w:tmpl w:val="CEB45262"/>
    <w:lvl w:ilvl="0" w:tplc="04150001">
      <w:start w:val="1"/>
      <w:numFmt w:val="bullet"/>
      <w:lvlText w:val=""/>
      <w:lvlJc w:val="left"/>
      <w:pPr>
        <w:ind w:left="2844" w:hanging="360"/>
      </w:pPr>
      <w:rPr>
        <w:rFonts w:ascii="Symbol" w:hAnsi="Symbol" w:hint="default"/>
      </w:rPr>
    </w:lvl>
    <w:lvl w:ilvl="1" w:tplc="04150003" w:tentative="1">
      <w:start w:val="1"/>
      <w:numFmt w:val="bullet"/>
      <w:lvlText w:val="o"/>
      <w:lvlJc w:val="left"/>
      <w:pPr>
        <w:ind w:left="3564" w:hanging="360"/>
      </w:pPr>
      <w:rPr>
        <w:rFonts w:ascii="Courier New" w:hAnsi="Courier New" w:cs="Courier New" w:hint="default"/>
      </w:rPr>
    </w:lvl>
    <w:lvl w:ilvl="2" w:tplc="04150005" w:tentative="1">
      <w:start w:val="1"/>
      <w:numFmt w:val="bullet"/>
      <w:lvlText w:val=""/>
      <w:lvlJc w:val="left"/>
      <w:pPr>
        <w:ind w:left="4284" w:hanging="360"/>
      </w:pPr>
      <w:rPr>
        <w:rFonts w:ascii="Wingdings" w:hAnsi="Wingdings" w:hint="default"/>
      </w:rPr>
    </w:lvl>
    <w:lvl w:ilvl="3" w:tplc="04150001" w:tentative="1">
      <w:start w:val="1"/>
      <w:numFmt w:val="bullet"/>
      <w:lvlText w:val=""/>
      <w:lvlJc w:val="left"/>
      <w:pPr>
        <w:ind w:left="5004" w:hanging="360"/>
      </w:pPr>
      <w:rPr>
        <w:rFonts w:ascii="Symbol" w:hAnsi="Symbol" w:hint="default"/>
      </w:rPr>
    </w:lvl>
    <w:lvl w:ilvl="4" w:tplc="04150003" w:tentative="1">
      <w:start w:val="1"/>
      <w:numFmt w:val="bullet"/>
      <w:lvlText w:val="o"/>
      <w:lvlJc w:val="left"/>
      <w:pPr>
        <w:ind w:left="5724" w:hanging="360"/>
      </w:pPr>
      <w:rPr>
        <w:rFonts w:ascii="Courier New" w:hAnsi="Courier New" w:cs="Courier New" w:hint="default"/>
      </w:rPr>
    </w:lvl>
    <w:lvl w:ilvl="5" w:tplc="04150005" w:tentative="1">
      <w:start w:val="1"/>
      <w:numFmt w:val="bullet"/>
      <w:lvlText w:val=""/>
      <w:lvlJc w:val="left"/>
      <w:pPr>
        <w:ind w:left="6444" w:hanging="360"/>
      </w:pPr>
      <w:rPr>
        <w:rFonts w:ascii="Wingdings" w:hAnsi="Wingdings" w:hint="default"/>
      </w:rPr>
    </w:lvl>
    <w:lvl w:ilvl="6" w:tplc="04150001" w:tentative="1">
      <w:start w:val="1"/>
      <w:numFmt w:val="bullet"/>
      <w:lvlText w:val=""/>
      <w:lvlJc w:val="left"/>
      <w:pPr>
        <w:ind w:left="7164" w:hanging="360"/>
      </w:pPr>
      <w:rPr>
        <w:rFonts w:ascii="Symbol" w:hAnsi="Symbol" w:hint="default"/>
      </w:rPr>
    </w:lvl>
    <w:lvl w:ilvl="7" w:tplc="04150003" w:tentative="1">
      <w:start w:val="1"/>
      <w:numFmt w:val="bullet"/>
      <w:lvlText w:val="o"/>
      <w:lvlJc w:val="left"/>
      <w:pPr>
        <w:ind w:left="7884" w:hanging="360"/>
      </w:pPr>
      <w:rPr>
        <w:rFonts w:ascii="Courier New" w:hAnsi="Courier New" w:cs="Courier New" w:hint="default"/>
      </w:rPr>
    </w:lvl>
    <w:lvl w:ilvl="8" w:tplc="04150005" w:tentative="1">
      <w:start w:val="1"/>
      <w:numFmt w:val="bullet"/>
      <w:lvlText w:val=""/>
      <w:lvlJc w:val="left"/>
      <w:pPr>
        <w:ind w:left="8604" w:hanging="360"/>
      </w:pPr>
      <w:rPr>
        <w:rFonts w:ascii="Wingdings" w:hAnsi="Wingdings" w:hint="default"/>
      </w:rPr>
    </w:lvl>
  </w:abstractNum>
  <w:num w:numId="1">
    <w:abstractNumId w:val="22"/>
  </w:num>
  <w:num w:numId="2">
    <w:abstractNumId w:val="15"/>
  </w:num>
  <w:num w:numId="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4">
    <w:abstractNumId w:val="13"/>
  </w:num>
  <w:num w:numId="5">
    <w:abstractNumId w:val="12"/>
  </w:num>
  <w:num w:numId="6">
    <w:abstractNumId w:val="11"/>
  </w:num>
  <w:num w:numId="7">
    <w:abstractNumId w:val="20"/>
  </w:num>
  <w:num w:numId="8">
    <w:abstractNumId w:val="24"/>
  </w:num>
  <w:num w:numId="9">
    <w:abstractNumId w:val="23"/>
  </w:num>
  <w:num w:numId="10">
    <w:abstractNumId w:val="21"/>
  </w:num>
  <w:num w:numId="11">
    <w:abstractNumId w:val="18"/>
  </w:num>
  <w:num w:numId="12">
    <w:abstractNumId w:val="19"/>
  </w:num>
  <w:num w:numId="13">
    <w:abstractNumId w:val="17"/>
  </w:num>
  <w:num w:numId="14">
    <w:abstractNumId w:val="0"/>
  </w:num>
  <w:num w:numId="15">
    <w:abstractNumId w:val="1"/>
  </w:num>
  <w:num w:numId="16">
    <w:abstractNumId w:val="2"/>
  </w:num>
  <w:num w:numId="17">
    <w:abstractNumId w:val="3"/>
  </w:num>
  <w:num w:numId="18">
    <w:abstractNumId w:val="4"/>
  </w:num>
  <w:num w:numId="19">
    <w:abstractNumId w:val="5"/>
  </w:num>
  <w:num w:numId="20">
    <w:abstractNumId w:val="6"/>
  </w:num>
  <w:num w:numId="21">
    <w:abstractNumId w:val="7"/>
  </w:num>
  <w:num w:numId="22">
    <w:abstractNumId w:val="8"/>
  </w:num>
  <w:num w:numId="23">
    <w:abstractNumId w:val="9"/>
  </w:num>
  <w:num w:numId="24">
    <w:abstractNumId w:val="10"/>
  </w:num>
  <w:num w:numId="25">
    <w:abstractNumId w:val="14"/>
  </w:num>
  <w:num w:numId="26">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rsids>
    <w:rsidRoot w:val="0089754F"/>
    <w:rsid w:val="0011350A"/>
    <w:rsid w:val="00362996"/>
    <w:rsid w:val="003E73E5"/>
    <w:rsid w:val="00556BCA"/>
    <w:rsid w:val="00573188"/>
    <w:rsid w:val="00655B6A"/>
    <w:rsid w:val="006E3359"/>
    <w:rsid w:val="0089754F"/>
    <w:rsid w:val="008A30C8"/>
    <w:rsid w:val="008E14FF"/>
    <w:rsid w:val="00A17569"/>
    <w:rsid w:val="00A61C1C"/>
    <w:rsid w:val="00B06553"/>
    <w:rsid w:val="00BC5CE9"/>
    <w:rsid w:val="00C7277B"/>
    <w:rsid w:val="00CD6F16"/>
    <w:rsid w:val="00CF12C8"/>
    <w:rsid w:val="00D74D6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9754F"/>
  </w:style>
  <w:style w:type="paragraph" w:styleId="Nagwek3">
    <w:name w:val="heading 3"/>
    <w:basedOn w:val="Normalny"/>
    <w:next w:val="Normalny"/>
    <w:link w:val="Nagwek3Znak"/>
    <w:qFormat/>
    <w:rsid w:val="00573188"/>
    <w:pPr>
      <w:keepNext/>
      <w:tabs>
        <w:tab w:val="num" w:pos="720"/>
      </w:tabs>
      <w:spacing w:after="0" w:line="240" w:lineRule="auto"/>
      <w:ind w:left="360" w:hanging="360"/>
      <w:outlineLvl w:val="2"/>
    </w:pPr>
    <w:rPr>
      <w:rFonts w:ascii="Times New Roman" w:eastAsia="Times New Roman" w:hAnsi="Times New Roman" w:cs="Times New Roman"/>
      <w:sz w:val="28"/>
      <w:szCs w:val="20"/>
      <w:lang w:eastAsia="pl-PL"/>
    </w:rPr>
  </w:style>
  <w:style w:type="paragraph" w:styleId="Nagwek4">
    <w:name w:val="heading 4"/>
    <w:basedOn w:val="Normalny"/>
    <w:next w:val="Normalny"/>
    <w:link w:val="Nagwek4Znak"/>
    <w:qFormat/>
    <w:rsid w:val="00573188"/>
    <w:pPr>
      <w:keepNext/>
      <w:numPr>
        <w:numId w:val="2"/>
      </w:numPr>
      <w:tabs>
        <w:tab w:val="clear" w:pos="1855"/>
        <w:tab w:val="num" w:pos="720"/>
      </w:tabs>
      <w:spacing w:after="0" w:line="360" w:lineRule="auto"/>
      <w:ind w:left="357" w:hanging="357"/>
      <w:outlineLvl w:val="3"/>
    </w:pPr>
    <w:rPr>
      <w:rFonts w:ascii="Times New Roman" w:eastAsia="Times New Roman" w:hAnsi="Times New Roman" w:cs="Times New Roman"/>
      <w:sz w:val="28"/>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89754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89754F"/>
    <w:pPr>
      <w:autoSpaceDE w:val="0"/>
      <w:autoSpaceDN w:val="0"/>
      <w:adjustRightInd w:val="0"/>
      <w:spacing w:after="0" w:line="240" w:lineRule="auto"/>
    </w:pPr>
    <w:rPr>
      <w:rFonts w:ascii="AgendaPl Bold" w:hAnsi="AgendaPl Bold" w:cs="AgendaPl Bold"/>
      <w:color w:val="000000"/>
      <w:sz w:val="24"/>
      <w:szCs w:val="24"/>
    </w:rPr>
  </w:style>
  <w:style w:type="paragraph" w:customStyle="1" w:styleId="Pa3">
    <w:name w:val="Pa3"/>
    <w:basedOn w:val="Default"/>
    <w:next w:val="Default"/>
    <w:uiPriority w:val="99"/>
    <w:rsid w:val="0089754F"/>
    <w:pPr>
      <w:spacing w:line="201" w:lineRule="atLeast"/>
    </w:pPr>
    <w:rPr>
      <w:rFonts w:cstheme="minorBidi"/>
      <w:color w:val="auto"/>
    </w:rPr>
  </w:style>
  <w:style w:type="character" w:customStyle="1" w:styleId="A7">
    <w:name w:val="A7"/>
    <w:uiPriority w:val="99"/>
    <w:rsid w:val="0089754F"/>
    <w:rPr>
      <w:rFonts w:cs="AgendaPl Regular"/>
      <w:color w:val="000000"/>
      <w:sz w:val="20"/>
      <w:szCs w:val="20"/>
    </w:rPr>
  </w:style>
  <w:style w:type="paragraph" w:customStyle="1" w:styleId="Pa2">
    <w:name w:val="Pa2"/>
    <w:basedOn w:val="Default"/>
    <w:next w:val="Default"/>
    <w:uiPriority w:val="99"/>
    <w:rsid w:val="0089754F"/>
    <w:pPr>
      <w:spacing w:line="241" w:lineRule="atLeast"/>
    </w:pPr>
    <w:rPr>
      <w:rFonts w:ascii="AgendaPl BoldCondensed" w:hAnsi="AgendaPl BoldCondensed" w:cstheme="minorBidi"/>
      <w:color w:val="auto"/>
    </w:rPr>
  </w:style>
  <w:style w:type="character" w:customStyle="1" w:styleId="Nagwek3Znak">
    <w:name w:val="Nagłówek 3 Znak"/>
    <w:basedOn w:val="Domylnaczcionkaakapitu"/>
    <w:link w:val="Nagwek3"/>
    <w:rsid w:val="00573188"/>
    <w:rPr>
      <w:rFonts w:ascii="Times New Roman" w:eastAsia="Times New Roman" w:hAnsi="Times New Roman" w:cs="Times New Roman"/>
      <w:sz w:val="28"/>
      <w:szCs w:val="20"/>
      <w:lang w:eastAsia="pl-PL"/>
    </w:rPr>
  </w:style>
  <w:style w:type="character" w:customStyle="1" w:styleId="Nagwek4Znak">
    <w:name w:val="Nagłówek 4 Znak"/>
    <w:basedOn w:val="Domylnaczcionkaakapitu"/>
    <w:link w:val="Nagwek4"/>
    <w:rsid w:val="00573188"/>
    <w:rPr>
      <w:rFonts w:ascii="Times New Roman" w:eastAsia="Times New Roman" w:hAnsi="Times New Roman" w:cs="Times New Roman"/>
      <w:sz w:val="28"/>
      <w:szCs w:val="20"/>
      <w:lang w:eastAsia="pl-PL"/>
    </w:rPr>
  </w:style>
  <w:style w:type="paragraph" w:styleId="Akapitzlist">
    <w:name w:val="List Paragraph"/>
    <w:basedOn w:val="Normalny"/>
    <w:uiPriority w:val="34"/>
    <w:qFormat/>
    <w:rsid w:val="003E73E5"/>
    <w:pPr>
      <w:spacing w:after="0" w:line="240" w:lineRule="auto"/>
      <w:ind w:left="720"/>
      <w:contextualSpacing/>
    </w:pPr>
    <w:rPr>
      <w:rFonts w:ascii="Times New Roman" w:eastAsia="Times New Roman" w:hAnsi="Times New Roman" w:cs="Times New Roman"/>
      <w:sz w:val="24"/>
      <w:szCs w:val="24"/>
      <w:lang w:eastAsia="pl-PL"/>
    </w:rPr>
  </w:style>
  <w:style w:type="table" w:customStyle="1" w:styleId="Tabela-Siatka1">
    <w:name w:val="Tabela - Siatka1"/>
    <w:basedOn w:val="Standardowy"/>
    <w:next w:val="Tabela-Siatka"/>
    <w:uiPriority w:val="39"/>
    <w:rsid w:val="003E73E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21396026">
      <w:bodyDiv w:val="1"/>
      <w:marLeft w:val="0"/>
      <w:marRight w:val="0"/>
      <w:marTop w:val="0"/>
      <w:marBottom w:val="0"/>
      <w:divBdr>
        <w:top w:val="none" w:sz="0" w:space="0" w:color="auto"/>
        <w:left w:val="none" w:sz="0" w:space="0" w:color="auto"/>
        <w:bottom w:val="none" w:sz="0" w:space="0" w:color="auto"/>
        <w:right w:val="none" w:sz="0" w:space="0" w:color="auto"/>
      </w:divBdr>
      <w:divsChild>
        <w:div w:id="391656532">
          <w:marLeft w:val="0"/>
          <w:marRight w:val="0"/>
          <w:marTop w:val="0"/>
          <w:marBottom w:val="0"/>
          <w:divBdr>
            <w:top w:val="none" w:sz="0" w:space="0" w:color="auto"/>
            <w:left w:val="none" w:sz="0" w:space="0" w:color="auto"/>
            <w:bottom w:val="none" w:sz="0" w:space="0" w:color="auto"/>
            <w:right w:val="none" w:sz="0" w:space="0" w:color="auto"/>
          </w:divBdr>
        </w:div>
        <w:div w:id="184446865">
          <w:marLeft w:val="0"/>
          <w:marRight w:val="0"/>
          <w:marTop w:val="0"/>
          <w:marBottom w:val="0"/>
          <w:divBdr>
            <w:top w:val="none" w:sz="0" w:space="0" w:color="auto"/>
            <w:left w:val="none" w:sz="0" w:space="0" w:color="auto"/>
            <w:bottom w:val="none" w:sz="0" w:space="0" w:color="auto"/>
            <w:right w:val="none" w:sz="0" w:space="0" w:color="auto"/>
          </w:divBdr>
        </w:div>
        <w:div w:id="1063917046">
          <w:marLeft w:val="0"/>
          <w:marRight w:val="0"/>
          <w:marTop w:val="0"/>
          <w:marBottom w:val="0"/>
          <w:divBdr>
            <w:top w:val="none" w:sz="0" w:space="0" w:color="auto"/>
            <w:left w:val="none" w:sz="0" w:space="0" w:color="auto"/>
            <w:bottom w:val="none" w:sz="0" w:space="0" w:color="auto"/>
            <w:right w:val="none" w:sz="0" w:space="0" w:color="auto"/>
          </w:divBdr>
        </w:div>
        <w:div w:id="188182970">
          <w:marLeft w:val="0"/>
          <w:marRight w:val="0"/>
          <w:marTop w:val="0"/>
          <w:marBottom w:val="0"/>
          <w:divBdr>
            <w:top w:val="none" w:sz="0" w:space="0" w:color="auto"/>
            <w:left w:val="none" w:sz="0" w:space="0" w:color="auto"/>
            <w:bottom w:val="none" w:sz="0" w:space="0" w:color="auto"/>
            <w:right w:val="none" w:sz="0" w:space="0" w:color="auto"/>
          </w:divBdr>
        </w:div>
      </w:divsChild>
    </w:div>
    <w:div w:id="502431371">
      <w:bodyDiv w:val="1"/>
      <w:marLeft w:val="0"/>
      <w:marRight w:val="0"/>
      <w:marTop w:val="0"/>
      <w:marBottom w:val="0"/>
      <w:divBdr>
        <w:top w:val="none" w:sz="0" w:space="0" w:color="auto"/>
        <w:left w:val="none" w:sz="0" w:space="0" w:color="auto"/>
        <w:bottom w:val="none" w:sz="0" w:space="0" w:color="auto"/>
        <w:right w:val="none" w:sz="0" w:space="0" w:color="auto"/>
      </w:divBdr>
      <w:divsChild>
        <w:div w:id="617496196">
          <w:marLeft w:val="0"/>
          <w:marRight w:val="0"/>
          <w:marTop w:val="0"/>
          <w:marBottom w:val="0"/>
          <w:divBdr>
            <w:top w:val="none" w:sz="0" w:space="0" w:color="auto"/>
            <w:left w:val="none" w:sz="0" w:space="0" w:color="auto"/>
            <w:bottom w:val="none" w:sz="0" w:space="0" w:color="auto"/>
            <w:right w:val="none" w:sz="0" w:space="0" w:color="auto"/>
          </w:divBdr>
        </w:div>
        <w:div w:id="2042246509">
          <w:marLeft w:val="0"/>
          <w:marRight w:val="0"/>
          <w:marTop w:val="0"/>
          <w:marBottom w:val="0"/>
          <w:divBdr>
            <w:top w:val="none" w:sz="0" w:space="0" w:color="auto"/>
            <w:left w:val="none" w:sz="0" w:space="0" w:color="auto"/>
            <w:bottom w:val="none" w:sz="0" w:space="0" w:color="auto"/>
            <w:right w:val="none" w:sz="0" w:space="0" w:color="auto"/>
          </w:divBdr>
        </w:div>
      </w:divsChild>
    </w:div>
    <w:div w:id="1098061648">
      <w:bodyDiv w:val="1"/>
      <w:marLeft w:val="0"/>
      <w:marRight w:val="0"/>
      <w:marTop w:val="0"/>
      <w:marBottom w:val="0"/>
      <w:divBdr>
        <w:top w:val="none" w:sz="0" w:space="0" w:color="auto"/>
        <w:left w:val="none" w:sz="0" w:space="0" w:color="auto"/>
        <w:bottom w:val="none" w:sz="0" w:space="0" w:color="auto"/>
        <w:right w:val="none" w:sz="0" w:space="0" w:color="auto"/>
      </w:divBdr>
      <w:divsChild>
        <w:div w:id="1228108620">
          <w:marLeft w:val="0"/>
          <w:marRight w:val="0"/>
          <w:marTop w:val="0"/>
          <w:marBottom w:val="0"/>
          <w:divBdr>
            <w:top w:val="none" w:sz="0" w:space="0" w:color="auto"/>
            <w:left w:val="none" w:sz="0" w:space="0" w:color="auto"/>
            <w:bottom w:val="none" w:sz="0" w:space="0" w:color="auto"/>
            <w:right w:val="none" w:sz="0" w:space="0" w:color="auto"/>
          </w:divBdr>
        </w:div>
        <w:div w:id="1660963870">
          <w:marLeft w:val="0"/>
          <w:marRight w:val="0"/>
          <w:marTop w:val="0"/>
          <w:marBottom w:val="0"/>
          <w:divBdr>
            <w:top w:val="none" w:sz="0" w:space="0" w:color="auto"/>
            <w:left w:val="none" w:sz="0" w:space="0" w:color="auto"/>
            <w:bottom w:val="none" w:sz="0" w:space="0" w:color="auto"/>
            <w:right w:val="none" w:sz="0" w:space="0" w:color="auto"/>
          </w:divBdr>
        </w:div>
      </w:divsChild>
    </w:div>
    <w:div w:id="1704939653">
      <w:bodyDiv w:val="1"/>
      <w:marLeft w:val="0"/>
      <w:marRight w:val="0"/>
      <w:marTop w:val="0"/>
      <w:marBottom w:val="0"/>
      <w:divBdr>
        <w:top w:val="none" w:sz="0" w:space="0" w:color="auto"/>
        <w:left w:val="none" w:sz="0" w:space="0" w:color="auto"/>
        <w:bottom w:val="none" w:sz="0" w:space="0" w:color="auto"/>
        <w:right w:val="none" w:sz="0" w:space="0" w:color="auto"/>
      </w:divBdr>
      <w:divsChild>
        <w:div w:id="231165136">
          <w:marLeft w:val="0"/>
          <w:marRight w:val="0"/>
          <w:marTop w:val="0"/>
          <w:marBottom w:val="0"/>
          <w:divBdr>
            <w:top w:val="none" w:sz="0" w:space="0" w:color="auto"/>
            <w:left w:val="none" w:sz="0" w:space="0" w:color="auto"/>
            <w:bottom w:val="none" w:sz="0" w:space="0" w:color="auto"/>
            <w:right w:val="none" w:sz="0" w:space="0" w:color="auto"/>
          </w:divBdr>
        </w:div>
        <w:div w:id="17660270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3744</Words>
  <Characters>22465</Characters>
  <Application>Microsoft Office Word</Application>
  <DocSecurity>0</DocSecurity>
  <Lines>187</Lines>
  <Paragraphs>52</Paragraphs>
  <ScaleCrop>false</ScaleCrop>
  <HeadingPairs>
    <vt:vector size="2" baseType="variant">
      <vt:variant>
        <vt:lpstr>Tytuł</vt:lpstr>
      </vt:variant>
      <vt:variant>
        <vt:i4>1</vt:i4>
      </vt:variant>
    </vt:vector>
  </HeadingPairs>
  <TitlesOfParts>
    <vt:vector size="1" baseType="lpstr">
      <vt:lpstr/>
    </vt:vector>
  </TitlesOfParts>
  <Company>Hewlett-Packard</Company>
  <LinksUpToDate>false</LinksUpToDate>
  <CharactersWithSpaces>26157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2017-09-04T18:31:00Z</cp:lastPrinted>
  <dcterms:created xsi:type="dcterms:W3CDTF">2018-09-09T17:18:00Z</dcterms:created>
  <dcterms:modified xsi:type="dcterms:W3CDTF">2018-09-09T17:18:00Z</dcterms:modified>
</cp:coreProperties>
</file>